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F1A" w:rsidRDefault="00142F1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2F1A" w:rsidRDefault="00142F1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2F1A" w:rsidRDefault="00142F1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line="360" w:lineRule="auto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PROJETO</w:t>
      </w:r>
    </w:p>
    <w:p w:rsidR="00142F1A" w:rsidRDefault="00E777CD">
      <w:pPr>
        <w:spacing w:line="360" w:lineRule="auto"/>
        <w:ind w:left="786"/>
        <w:jc w:val="center"/>
        <w:rPr>
          <w:rFonts w:ascii="Arial Black" w:hAnsi="Arial Black" w:cs="Aharoni"/>
          <w:b/>
          <w:color w:val="00B050"/>
          <w:sz w:val="72"/>
          <w:szCs w:val="72"/>
        </w:rPr>
      </w:pPr>
      <w:r>
        <w:rPr>
          <w:rFonts w:ascii="Arial Black" w:hAnsi="Arial Black" w:cs="Aharoni"/>
          <w:b/>
          <w:color w:val="00B050"/>
          <w:sz w:val="72"/>
          <w:szCs w:val="72"/>
        </w:rPr>
        <w:t xml:space="preserve">PARQUE ECOLÓGICO </w:t>
      </w:r>
      <w:r>
        <w:rPr>
          <w:rFonts w:ascii="Arial Black" w:hAnsi="Arial Black" w:cs="Aharoni"/>
          <w:b/>
          <w:color w:val="00B050"/>
          <w:sz w:val="72"/>
          <w:szCs w:val="72"/>
        </w:rPr>
        <w:t>VISTA VERDE</w:t>
      </w:r>
    </w:p>
    <w:p w:rsidR="00142F1A" w:rsidRDefault="00142F1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2F1A" w:rsidRDefault="00142F1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Apoio:- </w:t>
      </w:r>
      <w:r>
        <w:rPr>
          <w:rFonts w:ascii="Arial" w:hAnsi="Arial" w:cs="Arial"/>
          <w:b/>
          <w:sz w:val="28"/>
          <w:szCs w:val="28"/>
        </w:rPr>
        <w:t>REVAP</w:t>
      </w:r>
      <w:r w:rsidR="00DB5B0C">
        <w:rPr>
          <w:rFonts w:ascii="Arial" w:hAnsi="Arial" w:cs="Arial"/>
          <w:b/>
          <w:sz w:val="28"/>
          <w:szCs w:val="28"/>
        </w:rPr>
        <w:t xml:space="preserve"> / </w:t>
      </w:r>
      <w:r>
        <w:rPr>
          <w:rFonts w:ascii="Arial" w:hAnsi="Arial" w:cs="Arial"/>
          <w:b/>
          <w:sz w:val="28"/>
          <w:szCs w:val="28"/>
        </w:rPr>
        <w:t>PETROBRÁS</w:t>
      </w:r>
    </w:p>
    <w:p w:rsidR="00DB5B0C" w:rsidRDefault="00E777C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Realização:- </w:t>
      </w:r>
    </w:p>
    <w:p w:rsidR="00DB5B0C" w:rsidRPr="00DB5B0C" w:rsidRDefault="00DB5B0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Pr="00DB5B0C">
        <w:rPr>
          <w:rFonts w:ascii="Arial" w:hAnsi="Arial" w:cs="Arial"/>
          <w:b/>
          <w:sz w:val="28"/>
          <w:szCs w:val="28"/>
        </w:rPr>
        <w:t>SAVIVER – Sociedade Amigos do Bairro Cidade Vista Verde</w:t>
      </w:r>
    </w:p>
    <w:p w:rsidR="00DB5B0C" w:rsidRDefault="00DB5B0C" w:rsidP="00DB5B0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E777CD">
        <w:rPr>
          <w:rFonts w:ascii="Arial" w:hAnsi="Arial" w:cs="Arial"/>
          <w:b/>
          <w:sz w:val="28"/>
          <w:szCs w:val="28"/>
        </w:rPr>
        <w:t>PREFEITURA M</w:t>
      </w:r>
      <w:r w:rsidR="00E777CD">
        <w:rPr>
          <w:rFonts w:ascii="Arial" w:hAnsi="Arial" w:cs="Arial"/>
          <w:b/>
          <w:sz w:val="28"/>
          <w:szCs w:val="28"/>
        </w:rPr>
        <w:t xml:space="preserve">UNICIPAL DE SÃO JOSÉ DOS CAMPOS </w:t>
      </w:r>
      <w:r>
        <w:rPr>
          <w:rFonts w:ascii="Arial" w:hAnsi="Arial" w:cs="Arial"/>
          <w:b/>
          <w:sz w:val="28"/>
          <w:szCs w:val="28"/>
        </w:rPr>
        <w:t xml:space="preserve">                 </w:t>
      </w:r>
    </w:p>
    <w:p w:rsidR="00142F1A" w:rsidRDefault="00DB5B0C" w:rsidP="00DB5B0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E777CD">
        <w:rPr>
          <w:rFonts w:ascii="Arial" w:hAnsi="Arial" w:cs="Arial"/>
          <w:b/>
          <w:sz w:val="28"/>
          <w:szCs w:val="28"/>
        </w:rPr>
        <w:t>SEMEA – Secretaria Municipal de Meio Ambiente</w:t>
      </w:r>
    </w:p>
    <w:p w:rsidR="00142F1A" w:rsidRDefault="00E777C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EC52D7" w:rsidRDefault="00E239EA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2011</w:t>
      </w:r>
    </w:p>
    <w:p w:rsidR="00EC52D7" w:rsidRDefault="00EC52D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EC52D7" w:rsidRDefault="00EC52D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142F1A" w:rsidRDefault="00E777C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PROJETO ALTERNATIVO APRESENTADO AO CONSELHO DE </w:t>
      </w:r>
      <w:r>
        <w:rPr>
          <w:rFonts w:ascii="Arial" w:hAnsi="Arial" w:cs="Arial"/>
          <w:b/>
          <w:sz w:val="28"/>
          <w:szCs w:val="28"/>
        </w:rPr>
        <w:t>ADMINISTRAÇÃO DA REVAP-PETROBRÁS</w:t>
      </w:r>
    </w:p>
    <w:p w:rsidR="00142F1A" w:rsidRDefault="00142F1A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142F1A" w:rsidRDefault="00E777C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DO PROJETO</w:t>
      </w:r>
    </w:p>
    <w:p w:rsidR="00142F1A" w:rsidRPr="00EC52D7" w:rsidRDefault="00E777CD">
      <w:pPr>
        <w:spacing w:line="360" w:lineRule="auto"/>
        <w:ind w:left="786"/>
        <w:rPr>
          <w:rFonts w:ascii="Arial" w:hAnsi="Arial" w:cs="Arial"/>
          <w:b/>
          <w:color w:val="007A37"/>
          <w:sz w:val="32"/>
          <w:szCs w:val="32"/>
        </w:rPr>
      </w:pPr>
      <w:r w:rsidRPr="00EC52D7">
        <w:rPr>
          <w:rFonts w:ascii="Arial" w:hAnsi="Arial" w:cs="Arial"/>
          <w:b/>
          <w:color w:val="007A37"/>
          <w:sz w:val="32"/>
          <w:szCs w:val="32"/>
        </w:rPr>
        <w:t>PARQUE ECOLÓGICO VISTA VERDE</w:t>
      </w:r>
    </w:p>
    <w:p w:rsidR="00142F1A" w:rsidRDefault="00142F1A">
      <w:pPr>
        <w:spacing w:line="360" w:lineRule="auto"/>
        <w:ind w:left="786"/>
        <w:rPr>
          <w:rFonts w:ascii="Arial" w:hAnsi="Arial" w:cs="Arial"/>
          <w:b/>
          <w:color w:val="00B050"/>
          <w:sz w:val="24"/>
          <w:szCs w:val="24"/>
        </w:rPr>
      </w:pPr>
    </w:p>
    <w:p w:rsidR="00142F1A" w:rsidRDefault="00E777CD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COMITÊ RESPONSÁVEL</w:t>
      </w:r>
    </w:p>
    <w:p w:rsidR="00142F1A" w:rsidRDefault="00E777CD">
      <w:pPr>
        <w:spacing w:after="0"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Diretoria de Meio Ambiente – SAVIVER</w:t>
      </w:r>
    </w:p>
    <w:p w:rsidR="00142F1A" w:rsidRDefault="00E777CD">
      <w:pPr>
        <w:spacing w:after="0"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Diretoria de Planejamento e Obras – SAVIVER</w:t>
      </w:r>
    </w:p>
    <w:p w:rsidR="00142F1A" w:rsidRDefault="00E777CD">
      <w:pPr>
        <w:spacing w:line="100" w:lineRule="atLeast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Lions Clube – Vista Verde</w:t>
      </w:r>
    </w:p>
    <w:p w:rsidR="00142F1A" w:rsidRDefault="00E777CD">
      <w:pPr>
        <w:spacing w:line="100" w:lineRule="atLeast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Secretaria Municipal de Meio Ambiente – SEMEA 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Secretaria Municipal de Planejamento Urbano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Secretaria de Governo – Prefeitura Municipal de São José dos Campos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URBAM – Urbanizadora Municipal S/A.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ENTIDADES QUE IRÃO COORDENAR O PROJETO</w:t>
      </w:r>
    </w:p>
    <w:p w:rsidR="00142F1A" w:rsidRDefault="00E777CD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Sociedade Amigos do Bairro Cidade Vista Verde – SAVIVER</w:t>
      </w:r>
    </w:p>
    <w:p w:rsidR="00142F1A" w:rsidRDefault="00E777CD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</w:t>
      </w:r>
      <w:r>
        <w:rPr>
          <w:rFonts w:ascii="Arial" w:hAnsi="Arial" w:cs="Arial"/>
          <w:sz w:val="24"/>
          <w:szCs w:val="24"/>
        </w:rPr>
        <w:t>a Municipal de Meio Ambiente – SEMEA</w:t>
      </w:r>
    </w:p>
    <w:p w:rsidR="00142F1A" w:rsidRDefault="00E777CD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Lions Clube – Vista Verde</w:t>
      </w:r>
    </w:p>
    <w:p w:rsidR="00142F1A" w:rsidRDefault="00E777CD">
      <w:pPr>
        <w:spacing w:line="360" w:lineRule="auto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G8 – Consultoria Ambiental 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Secretaria de Governo – Prefeitura Municipal de São José dos Campos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URBAM – Urbanizadora Municipal S/A.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left="786"/>
        <w:rPr>
          <w:rFonts w:ascii="Arial" w:hAnsi="Arial" w:cs="Arial"/>
          <w:sz w:val="24"/>
          <w:szCs w:val="24"/>
        </w:rPr>
      </w:pPr>
    </w:p>
    <w:p w:rsidR="00142F1A" w:rsidRDefault="00E777CD">
      <w:pPr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ENTIDADES E REDES QUE PARTICIPARÃO DO PROJETO</w:t>
      </w:r>
    </w:p>
    <w:p w:rsidR="00142F1A" w:rsidRDefault="00142F1A">
      <w:pPr>
        <w:spacing w:after="0" w:line="360" w:lineRule="auto"/>
        <w:ind w:left="786"/>
        <w:rPr>
          <w:rFonts w:ascii="Arial" w:hAnsi="Arial" w:cs="Arial"/>
          <w:sz w:val="24"/>
          <w:szCs w:val="24"/>
        </w:rPr>
      </w:pP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PETROBRAS</w:t>
      </w:r>
      <w:r>
        <w:rPr>
          <w:rFonts w:ascii="Arial" w:hAnsi="Arial" w:cs="Arial"/>
          <w:sz w:val="24"/>
          <w:szCs w:val="24"/>
        </w:rPr>
        <w:t xml:space="preserve"> - REVAP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Prefeitura Municipal de São José dos Campos 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do Meio Ambiente – SEMEA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 de Defesa do Cidadão – Guarda Municipal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SAVIVER – Sociedade Amigos do Bairro Cidade Vista Verde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EMBRAER – Empresa Brasileira de Aeronáutica S/A. 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GM do Brasil S/A.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JOHNSON &amp; JOHNSON DO BRASIL S/A.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Instituto Eco</w:t>
      </w:r>
      <w:r w:rsidR="00DB5B0C">
        <w:rPr>
          <w:rFonts w:ascii="Arial" w:hAnsi="Arial" w:cs="Arial"/>
          <w:sz w:val="24"/>
          <w:szCs w:val="24"/>
        </w:rPr>
        <w:t>-S</w:t>
      </w:r>
      <w:r>
        <w:rPr>
          <w:rFonts w:ascii="Arial" w:hAnsi="Arial" w:cs="Arial"/>
          <w:sz w:val="24"/>
          <w:szCs w:val="24"/>
        </w:rPr>
        <w:t>olidário (PV)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LIONS CLUBE - Vista Verde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Sociedade Amigos do Condomínio Residencial Floresta (Vista Verde) – SAF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Paróquia Nossa Senhora da Soledade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Escola Walter Fortunato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&amp; C – Casa e</w:t>
      </w:r>
      <w:r>
        <w:rPr>
          <w:rFonts w:ascii="Arial" w:hAnsi="Arial" w:cs="Arial"/>
          <w:sz w:val="24"/>
          <w:szCs w:val="24"/>
        </w:rPr>
        <w:t xml:space="preserve"> Construções Ltda.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SPANI – Atacadista Ltda.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VEIBRÁS – Concessionária de Veículos GM Ltda.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ONG Vale Verde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Caixa Econômica Federal</w:t>
      </w:r>
    </w:p>
    <w:p w:rsidR="00142F1A" w:rsidRDefault="00E777CD">
      <w:pPr>
        <w:pStyle w:val="PargrafodaLista"/>
        <w:numPr>
          <w:ilvl w:val="1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G8 Consultoria Ambiental</w:t>
      </w:r>
    </w:p>
    <w:p w:rsidR="00142F1A" w:rsidRDefault="00142F1A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142F1A" w:rsidRDefault="00142F1A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142F1A" w:rsidRDefault="00E777CD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QUE É O PROJETO</w:t>
      </w:r>
    </w:p>
    <w:p w:rsidR="00142F1A" w:rsidRDefault="00E777CD">
      <w:pPr>
        <w:spacing w:line="360" w:lineRule="auto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5.1 OBJETIVOS DO PROJETO</w:t>
      </w:r>
    </w:p>
    <w:p w:rsidR="00142F1A" w:rsidRDefault="00E777CD">
      <w:pPr>
        <w:spacing w:line="360" w:lineRule="auto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Criar o</w:t>
      </w:r>
      <w:r>
        <w:rPr>
          <w:rFonts w:ascii="Arial" w:hAnsi="Arial" w:cs="Arial"/>
          <w:b/>
          <w:sz w:val="24"/>
          <w:szCs w:val="24"/>
        </w:rPr>
        <w:t xml:space="preserve"> PARQUE ECOLÓGICO VISTA VERDE.</w:t>
      </w:r>
    </w:p>
    <w:p w:rsidR="00142F1A" w:rsidRDefault="00E777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Compreendendo uma </w:t>
      </w:r>
      <w:r>
        <w:rPr>
          <w:rFonts w:ascii="Arial" w:hAnsi="Arial" w:cs="Arial"/>
          <w:sz w:val="24"/>
          <w:szCs w:val="24"/>
        </w:rPr>
        <w:t>área aproximadamente de 97.504 m², imediatamente contígua ao bairro Cidade Vista Verde, região Leste de São José dos Campos/SP.</w:t>
      </w:r>
    </w:p>
    <w:p w:rsidR="00142F1A" w:rsidRDefault="00E777C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Área pertencente à Petrobras localizada atrás da Rua Venezuela (desde o inicio até o final) delimitado pela área destinada à </w:t>
      </w:r>
      <w:r>
        <w:rPr>
          <w:rFonts w:ascii="Arial" w:hAnsi="Arial" w:cs="Arial"/>
          <w:sz w:val="24"/>
          <w:szCs w:val="24"/>
        </w:rPr>
        <w:t>linha de transmissão de energia elétrica e trevo do viaduto da Vista Verde (vide FOTOS 1 e 2).</w:t>
      </w:r>
    </w:p>
    <w:p w:rsidR="00142F1A" w:rsidRDefault="00E777CD">
      <w:pPr>
        <w:spacing w:after="0" w:line="360" w:lineRule="auto"/>
        <w:ind w:left="360" w:firstLine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proposta deverá se tornar um BOSQUE denominado PARQUE VISTA VERDE para ser utilizado com os seguintes objetivos:</w:t>
      </w:r>
    </w:p>
    <w:p w:rsidR="00142F1A" w:rsidRDefault="00142F1A">
      <w:pPr>
        <w:pStyle w:val="PargrafodaLista"/>
        <w:spacing w:line="360" w:lineRule="auto"/>
        <w:ind w:left="1080"/>
        <w:rPr>
          <w:rFonts w:ascii="Arial" w:hAnsi="Arial" w:cs="Arial"/>
          <w:sz w:val="16"/>
          <w:szCs w:val="16"/>
        </w:rPr>
      </w:pPr>
    </w:p>
    <w:p w:rsidR="00142F1A" w:rsidRDefault="00E777CD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Preservação da mata existente, bem como a</w:t>
      </w:r>
      <w:r>
        <w:rPr>
          <w:rFonts w:ascii="Arial" w:hAnsi="Arial" w:cs="Arial"/>
          <w:sz w:val="24"/>
          <w:szCs w:val="24"/>
        </w:rPr>
        <w:t xml:space="preserve"> sua ampliação.</w:t>
      </w:r>
    </w:p>
    <w:p w:rsidR="00142F1A" w:rsidRDefault="00E777CD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Propiciar uma área de lazer para que as pessoas possam utilizá-la como um parque contemplativo, área de descanso, leitura, caminhada, etc.</w:t>
      </w:r>
    </w:p>
    <w:p w:rsidR="00142F1A" w:rsidRDefault="00E777CD">
      <w:pPr>
        <w:pStyle w:val="Pargrafoda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Oferecer uma destinação útil para a referida área, hoje abandonada.</w:t>
      </w:r>
    </w:p>
    <w:p w:rsidR="00142F1A" w:rsidRDefault="00E777CD">
      <w:pPr>
        <w:spacing w:line="360" w:lineRule="auto"/>
        <w:rPr>
          <w:rFonts w:ascii="Arial" w:hAnsi="Arial" w:cs="Arial"/>
          <w:sz w:val="20"/>
          <w:szCs w:val="20"/>
        </w:rPr>
      </w:pPr>
      <w:r w:rsidRPr="00EC52D7">
        <w:rPr>
          <w:rFonts w:ascii="Arial" w:hAnsi="Arial" w:cs="Arial"/>
          <w:b/>
          <w:sz w:val="24"/>
          <w:szCs w:val="24"/>
        </w:rPr>
        <w:t xml:space="preserve">     </w:t>
      </w:r>
      <w:r w:rsidRPr="00EC52D7">
        <w:rPr>
          <w:rFonts w:ascii="Arial" w:hAnsi="Arial" w:cs="Arial"/>
          <w:b/>
          <w:sz w:val="20"/>
          <w:szCs w:val="20"/>
        </w:rPr>
        <w:t>FOTO 1 -</w:t>
      </w:r>
      <w:r>
        <w:rPr>
          <w:rFonts w:ascii="Arial" w:hAnsi="Arial" w:cs="Arial"/>
          <w:sz w:val="20"/>
          <w:szCs w:val="20"/>
        </w:rPr>
        <w:t xml:space="preserve"> VISTA GERAL - Área </w:t>
      </w:r>
      <w:r>
        <w:rPr>
          <w:rFonts w:ascii="Arial" w:hAnsi="Arial" w:cs="Arial"/>
          <w:sz w:val="20"/>
          <w:szCs w:val="20"/>
        </w:rPr>
        <w:t>da REVAP-PETROBRÁS a ser dotada como PARQUE VISTA VERDE</w:t>
      </w: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0" distR="0" simplePos="0" relativeHeight="251663872" behindDoc="0" locked="0" layoutInCell="1" allowOverlap="1" wp14:anchorId="1BF5EB77" wp14:editId="4456E469">
            <wp:simplePos x="0" y="0"/>
            <wp:positionH relativeFrom="column">
              <wp:posOffset>213360</wp:posOffset>
            </wp:positionH>
            <wp:positionV relativeFrom="paragraph">
              <wp:posOffset>233045</wp:posOffset>
            </wp:positionV>
            <wp:extent cx="6010275" cy="535305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0"/>
          <w:szCs w:val="20"/>
        </w:rPr>
      </w:pPr>
    </w:p>
    <w:p w:rsidR="00EC52D7" w:rsidRDefault="00EC52D7" w:rsidP="00EC52D7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</w:t>
      </w:r>
    </w:p>
    <w:p w:rsidR="00EC52D7" w:rsidRDefault="00EC52D7" w:rsidP="00EC52D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31B73" w:rsidRDefault="00EC52D7" w:rsidP="00EC52D7">
      <w:pPr>
        <w:spacing w:after="0" w:line="360" w:lineRule="auto"/>
        <w:ind w:righ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EC52D7">
        <w:rPr>
          <w:rFonts w:ascii="Arial" w:hAnsi="Arial" w:cs="Arial"/>
          <w:b/>
          <w:sz w:val="20"/>
          <w:szCs w:val="20"/>
        </w:rPr>
        <w:t xml:space="preserve">FOTO 2 </w:t>
      </w:r>
      <w:r>
        <w:rPr>
          <w:rFonts w:ascii="Arial" w:hAnsi="Arial" w:cs="Arial"/>
          <w:b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VISTA AÉREA DA ÁREA DO TERRENO ONDE SERÁ CONSTRUÍDO O PARQUE VISTA VERDE</w:t>
      </w: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531B73" w:rsidRDefault="00531B73">
      <w:pPr>
        <w:spacing w:line="360" w:lineRule="auto"/>
        <w:rPr>
          <w:rFonts w:ascii="Arial" w:hAnsi="Arial" w:cs="Arial"/>
          <w:sz w:val="20"/>
          <w:szCs w:val="20"/>
        </w:rPr>
      </w:pPr>
    </w:p>
    <w:p w:rsidR="00142F1A" w:rsidRDefault="00E777C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</w:p>
    <w:p w:rsidR="00142F1A" w:rsidRDefault="00E777C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FOTO 2 – PARQUE VISTA VERDE – PERÍMETRO ESTIMADO em 1.160 metros, e ÁREA DE 97.504 m2.</w:t>
      </w: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0" distR="0" simplePos="0" relativeHeight="251647488" behindDoc="0" locked="0" layoutInCell="1" allowOverlap="1" wp14:anchorId="5485621D" wp14:editId="1C11E7CD">
            <wp:simplePos x="0" y="0"/>
            <wp:positionH relativeFrom="column">
              <wp:posOffset>137160</wp:posOffset>
            </wp:positionH>
            <wp:positionV relativeFrom="paragraph">
              <wp:posOffset>-5078095</wp:posOffset>
            </wp:positionV>
            <wp:extent cx="6089650" cy="734377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42F1A" w:rsidRDefault="00531B7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F613A1">
        <w:rPr>
          <w:rFonts w:ascii="Arial" w:hAnsi="Arial" w:cs="Arial"/>
          <w:b/>
          <w:sz w:val="24"/>
          <w:szCs w:val="24"/>
        </w:rPr>
        <w:t>5.2  DESCRIÇÕES</w:t>
      </w:r>
      <w:r w:rsidR="00E777CD">
        <w:rPr>
          <w:rFonts w:ascii="Arial" w:hAnsi="Arial" w:cs="Arial"/>
          <w:b/>
          <w:sz w:val="24"/>
          <w:szCs w:val="24"/>
        </w:rPr>
        <w:t xml:space="preserve"> DO PROJETO</w:t>
      </w:r>
    </w:p>
    <w:p w:rsidR="00142F1A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48512" behindDoc="0" locked="0" layoutInCell="1" allowOverlap="1" wp14:anchorId="75F66136" wp14:editId="07FC483C">
            <wp:simplePos x="0" y="0"/>
            <wp:positionH relativeFrom="column">
              <wp:posOffset>956310</wp:posOffset>
            </wp:positionH>
            <wp:positionV relativeFrom="paragraph">
              <wp:posOffset>357505</wp:posOffset>
            </wp:positionV>
            <wp:extent cx="4686300" cy="3514725"/>
            <wp:effectExtent l="0" t="0" r="0" b="9525"/>
            <wp:wrapNone/>
            <wp:docPr id="3" name="Picture" descr="G:\fotos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G:\fotos\DSC039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7CD">
        <w:rPr>
          <w:rFonts w:ascii="Arial" w:hAnsi="Arial" w:cs="Arial"/>
          <w:sz w:val="24"/>
          <w:szCs w:val="24"/>
        </w:rPr>
        <w:t>Estruturar a área para que a mesma possa tornar-se o PARQUE VISTA VERDE</w:t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531B73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531B73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531B73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49536" behindDoc="0" locked="0" layoutInCell="1" allowOverlap="1" wp14:anchorId="746BE3C2" wp14:editId="6A0D91FE">
            <wp:simplePos x="0" y="0"/>
            <wp:positionH relativeFrom="column">
              <wp:posOffset>956310</wp:posOffset>
            </wp:positionH>
            <wp:positionV relativeFrom="paragraph">
              <wp:posOffset>81915</wp:posOffset>
            </wp:positionV>
            <wp:extent cx="4711700" cy="3533775"/>
            <wp:effectExtent l="0" t="0" r="0" b="0"/>
            <wp:wrapNone/>
            <wp:docPr id="4" name="Picture" descr="G:\fotos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G:\fotos\DSC039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Vegetação existente no local</w:t>
      </w:r>
    </w:p>
    <w:p w:rsidR="00142F1A" w:rsidRDefault="00531B73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0560" behindDoc="0" locked="0" layoutInCell="1" allowOverlap="1" wp14:anchorId="25A6BBAE" wp14:editId="087AC61A">
            <wp:simplePos x="0" y="0"/>
            <wp:positionH relativeFrom="column">
              <wp:posOffset>441960</wp:posOffset>
            </wp:positionH>
            <wp:positionV relativeFrom="paragraph">
              <wp:posOffset>201930</wp:posOffset>
            </wp:positionV>
            <wp:extent cx="6210300" cy="7553325"/>
            <wp:effectExtent l="0" t="0" r="0" b="9525"/>
            <wp:wrapNone/>
            <wp:docPr id="5" name="Picture" descr="G:\fotos\DSC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G:\fotos\DSC040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EC52D7" w:rsidRDefault="00EC52D7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 com remanescente florestal isolado, muito degradada.</w:t>
      </w:r>
    </w:p>
    <w:p w:rsidR="00142F1A" w:rsidRDefault="00531B73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1584" behindDoc="0" locked="0" layoutInCell="1" allowOverlap="1" wp14:anchorId="690E7649" wp14:editId="6ADCBA1D">
            <wp:simplePos x="0" y="0"/>
            <wp:positionH relativeFrom="column">
              <wp:posOffset>579755</wp:posOffset>
            </wp:positionH>
            <wp:positionV relativeFrom="paragraph">
              <wp:posOffset>93980</wp:posOffset>
            </wp:positionV>
            <wp:extent cx="5139055" cy="3438525"/>
            <wp:effectExtent l="0" t="0" r="4445" b="9525"/>
            <wp:wrapNone/>
            <wp:docPr id="6" name="Picture" descr="G:\fotos\DSC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G:\fotos\DSC04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037C36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CE472" wp14:editId="2534B146">
                <wp:simplePos x="0" y="0"/>
                <wp:positionH relativeFrom="column">
                  <wp:posOffset>3642360</wp:posOffset>
                </wp:positionH>
                <wp:positionV relativeFrom="paragraph">
                  <wp:posOffset>156845</wp:posOffset>
                </wp:positionV>
                <wp:extent cx="2486025" cy="3705225"/>
                <wp:effectExtent l="0" t="0" r="28575" b="28575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1A" w:rsidRPr="00037C36" w:rsidRDefault="00531B73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E777CD" w:rsidRPr="00037C3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Solo argiloso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Quando está seco e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compactado, sua porosidade diminui ainda mais, tornando-o duro e ainda menos arejado.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Após mapeamento pré-campo, será preciso fazer o mapeamento de campo (analise de perfis de solo, coleta de amostras), análises de laboratório (determinar as propriedades f</w:t>
                            </w:r>
                            <w:r>
                              <w:rPr>
                                <w:rFonts w:ascii="Arial" w:hAnsi="Arial" w:cs="Arial"/>
                              </w:rPr>
                              <w:t>ísicas, químicas e mineralógicas dos solos, determinar as propriedades mecânicas se preciso)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Enriquecimento florístico com diversidade genética.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86.8pt;margin-top:12.35pt;width:195.75pt;height:29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" strokeweight="0">
                <v:textbox>
                  <w:txbxContent>
                    <w:p w:rsidR="00142F1A" w:rsidRPr="00037C36" w:rsidRDefault="00531B73">
                      <w:pPr>
                        <w:pStyle w:val="Contedodoquadr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</w:t>
                      </w:r>
                      <w:r w:rsidR="00E777CD" w:rsidRPr="00037C3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Solo argiloso</w:t>
                      </w:r>
                    </w:p>
                    <w:p w:rsidR="00142F1A" w:rsidRDefault="00E777CD">
                      <w:pPr>
                        <w:pStyle w:val="Contedodoquadr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Quando está seco e </w:t>
                      </w:r>
                      <w:r>
                        <w:rPr>
                          <w:rFonts w:ascii="Arial" w:hAnsi="Arial" w:cs="Arial"/>
                        </w:rPr>
                        <w:t>compactado, sua porosidade diminui ainda mais, tornando-o duro e ainda menos arejado.</w:t>
                      </w:r>
                    </w:p>
                    <w:p w:rsidR="00142F1A" w:rsidRDefault="00E777CD">
                      <w:pPr>
                        <w:pStyle w:val="Contedodoquadr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Após mapeamento pré-campo, será preciso fazer o mapeamento de campo (analise de perfis de solo, coleta de amostras), análises de laboratório (determinar as propriedades f</w:t>
                      </w:r>
                      <w:r>
                        <w:rPr>
                          <w:rFonts w:ascii="Arial" w:hAnsi="Arial" w:cs="Arial"/>
                        </w:rPr>
                        <w:t>ísicas, químicas e mineralógicas dos solos, determinar as propriedades mecânicas se preciso)</w:t>
                      </w:r>
                    </w:p>
                    <w:p w:rsidR="00142F1A" w:rsidRDefault="00E777CD">
                      <w:pPr>
                        <w:pStyle w:val="Contedodoquadr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Enriquecimento florístico com diversidade genética.</w:t>
                      </w:r>
                    </w:p>
                    <w:p w:rsidR="00142F1A" w:rsidRDefault="00142F1A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2608" behindDoc="0" locked="0" layoutInCell="1" allowOverlap="1" wp14:anchorId="71818552" wp14:editId="10E49227">
            <wp:simplePos x="0" y="0"/>
            <wp:positionH relativeFrom="column">
              <wp:posOffset>184785</wp:posOffset>
            </wp:positionH>
            <wp:positionV relativeFrom="paragraph">
              <wp:posOffset>156845</wp:posOffset>
            </wp:positionV>
            <wp:extent cx="3457575" cy="3705225"/>
            <wp:effectExtent l="0" t="0" r="9525" b="9525"/>
            <wp:wrapNone/>
            <wp:docPr id="7" name="Picture" descr="G:\fotos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G:\fotos\DSC04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037C36" w:rsidRDefault="00037C36">
      <w:pPr>
        <w:spacing w:line="100" w:lineRule="atLeast"/>
        <w:ind w:firstLine="708"/>
        <w:jc w:val="center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100" w:lineRule="atLeast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Vegetação existente no local</w:t>
      </w:r>
    </w:p>
    <w:p w:rsidR="00142F1A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3632" behindDoc="0" locked="0" layoutInCell="1" allowOverlap="1" wp14:anchorId="2BC7A348" wp14:editId="24CFD514">
            <wp:simplePos x="0" y="0"/>
            <wp:positionH relativeFrom="column">
              <wp:posOffset>727710</wp:posOffset>
            </wp:positionH>
            <wp:positionV relativeFrom="paragraph">
              <wp:posOffset>41275</wp:posOffset>
            </wp:positionV>
            <wp:extent cx="4810125" cy="3611411"/>
            <wp:effectExtent l="0" t="0" r="0" b="8255"/>
            <wp:wrapNone/>
            <wp:docPr id="8" name="Picture" descr="G:\fotos\DSC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G:\fotos\DSC04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4656" behindDoc="0" locked="0" layoutInCell="1" allowOverlap="1" wp14:anchorId="542E2486" wp14:editId="093C14BB">
            <wp:simplePos x="0" y="0"/>
            <wp:positionH relativeFrom="column">
              <wp:posOffset>727710</wp:posOffset>
            </wp:positionH>
            <wp:positionV relativeFrom="paragraph">
              <wp:posOffset>19050</wp:posOffset>
            </wp:positionV>
            <wp:extent cx="4752975" cy="3658140"/>
            <wp:effectExtent l="0" t="0" r="0" b="0"/>
            <wp:wrapNone/>
            <wp:docPr id="9" name="Picture" descr="G:\fotos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G:\fotos\DSC04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251655680" behindDoc="0" locked="0" layoutInCell="1" allowOverlap="1" wp14:anchorId="60F3FA8F" wp14:editId="0AE03BBC">
            <wp:simplePos x="0" y="0"/>
            <wp:positionH relativeFrom="column">
              <wp:posOffset>994410</wp:posOffset>
            </wp:positionH>
            <wp:positionV relativeFrom="paragraph">
              <wp:posOffset>294005</wp:posOffset>
            </wp:positionV>
            <wp:extent cx="4772025" cy="3349842"/>
            <wp:effectExtent l="0" t="0" r="0" b="3175"/>
            <wp:wrapNone/>
            <wp:docPr id="10" name="Picture" descr="G:\fotos\DSC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G:\fotos\DSC04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4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605178" wp14:editId="25224EF3">
                <wp:simplePos x="0" y="0"/>
                <wp:positionH relativeFrom="column">
                  <wp:posOffset>3775710</wp:posOffset>
                </wp:positionH>
                <wp:positionV relativeFrom="paragraph">
                  <wp:posOffset>222885</wp:posOffset>
                </wp:positionV>
                <wp:extent cx="2809875" cy="4048125"/>
                <wp:effectExtent l="0" t="0" r="28575" b="28575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404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Local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sem remanescentes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naturais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Ações possíveis: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Plantio em área total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(mudas ou semeaduras)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Nucleação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(ilhas de diversidade)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Implantação de zona-tampão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Locais com remanescentes naturais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Ações possíveis: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Pouso para avaliação da expressão da regeneração natural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Adensamento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enriquecimento florístico e diversidade  genética</w:t>
                            </w:r>
                          </w:p>
                          <w:p w:rsidR="00142F1A" w:rsidRDefault="00E777CD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Indução  da regeneração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E777CD">
                            <w:pPr>
                              <w:pStyle w:val="Contedodoquadro"/>
                              <w:spacing w:after="0" w:line="100" w:lineRule="atLeas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142F1A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97.3pt;margin-top:17.55pt;width:221.25pt;height:3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" strokeweight="0">
                <v:textbox>
                  <w:txbxContent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Local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sem remanescentes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naturais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Ações possíveis: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Plantio em área total</w:t>
                      </w:r>
                    </w:p>
                    <w:p w:rsidR="00142F1A" w:rsidRDefault="00E777CD">
                      <w:pPr>
                        <w:pStyle w:val="PargrafodaLista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(mudas ou semeaduras)</w:t>
                      </w: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Nucleação</w:t>
                      </w:r>
                    </w:p>
                    <w:p w:rsidR="00142F1A" w:rsidRDefault="00E777CD">
                      <w:pPr>
                        <w:pStyle w:val="PargrafodaLista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(ilhas de diversidade)</w:t>
                      </w: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Implantação de zona-tampão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Locais com remanescentes naturais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Ações possíveis: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Pouso para avaliação da expressão da regeneração natural</w:t>
                      </w: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Adensamento 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enriquecimento florístico e diversidade  genética</w:t>
                      </w:r>
                    </w:p>
                    <w:p w:rsidR="00142F1A" w:rsidRDefault="00E777CD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Indução  da regeneração</w:t>
                      </w:r>
                    </w:p>
                    <w:p w:rsidR="00142F1A" w:rsidRDefault="00142F1A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E777CD">
                      <w:pPr>
                        <w:pStyle w:val="Contedodoquadro"/>
                        <w:spacing w:after="0" w:line="100" w:lineRule="atLeas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42F1A" w:rsidRDefault="00142F1A">
                      <w:pPr>
                        <w:pStyle w:val="Contedodoquadro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142F1A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 w:rsidR="00E777C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6704" behindDoc="0" locked="0" layoutInCell="1" allowOverlap="1" wp14:anchorId="303B7866" wp14:editId="7486BCC4">
            <wp:simplePos x="0" y="0"/>
            <wp:positionH relativeFrom="column">
              <wp:posOffset>422910</wp:posOffset>
            </wp:positionH>
            <wp:positionV relativeFrom="paragraph">
              <wp:posOffset>185420</wp:posOffset>
            </wp:positionV>
            <wp:extent cx="3190875" cy="4133215"/>
            <wp:effectExtent l="0" t="0" r="0" b="0"/>
            <wp:wrapNone/>
            <wp:docPr id="11" name="Picture" descr="G:\fotos\DSC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G:\fotos\DSC04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037C36" w:rsidRDefault="00E777CD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</w:p>
    <w:p w:rsidR="00EC52D7" w:rsidRDefault="00037C36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</w:t>
      </w:r>
      <w:r w:rsidR="00E777CD">
        <w:rPr>
          <w:rFonts w:ascii="Arial" w:hAnsi="Arial" w:cs="Arial"/>
          <w:sz w:val="24"/>
          <w:szCs w:val="24"/>
        </w:rPr>
        <w:t xml:space="preserve"> </w:t>
      </w:r>
    </w:p>
    <w:p w:rsidR="00142F1A" w:rsidRDefault="00EC52D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E777CD">
        <w:rPr>
          <w:rFonts w:ascii="Arial" w:hAnsi="Arial" w:cs="Arial"/>
          <w:sz w:val="24"/>
          <w:szCs w:val="24"/>
        </w:rPr>
        <w:t>Vegetação existente no local</w:t>
      </w:r>
    </w:p>
    <w:p w:rsidR="00142F1A" w:rsidRDefault="0034386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7728" behindDoc="0" locked="0" layoutInCell="1" allowOverlap="1" wp14:anchorId="700491A1" wp14:editId="7A53B303">
            <wp:simplePos x="0" y="0"/>
            <wp:positionH relativeFrom="column">
              <wp:posOffset>937260</wp:posOffset>
            </wp:positionH>
            <wp:positionV relativeFrom="paragraph">
              <wp:posOffset>17780</wp:posOffset>
            </wp:positionV>
            <wp:extent cx="4562475" cy="3581400"/>
            <wp:effectExtent l="0" t="0" r="9525" b="0"/>
            <wp:wrapNone/>
            <wp:docPr id="12" name="Picture" descr="G:\fotos\DSC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G:\fotos\DSC04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EC52D7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58752" behindDoc="0" locked="0" layoutInCell="1" allowOverlap="1" wp14:anchorId="78077F16" wp14:editId="52A358B7">
            <wp:simplePos x="0" y="0"/>
            <wp:positionH relativeFrom="column">
              <wp:posOffset>1022985</wp:posOffset>
            </wp:positionH>
            <wp:positionV relativeFrom="paragraph">
              <wp:posOffset>100965</wp:posOffset>
            </wp:positionV>
            <wp:extent cx="4524375" cy="3390900"/>
            <wp:effectExtent l="0" t="0" r="9525" b="0"/>
            <wp:wrapNone/>
            <wp:docPr id="13" name="Picture" descr="G:\fotos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G:\fotos\DSC0402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34386C" w:rsidRDefault="0034386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34386C" w:rsidRDefault="0034386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34386C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0" distR="0" simplePos="0" relativeHeight="251659776" behindDoc="0" locked="0" layoutInCell="1" allowOverlap="1" wp14:anchorId="5F8F49B5" wp14:editId="170B8DCE">
            <wp:simplePos x="0" y="0"/>
            <wp:positionH relativeFrom="column">
              <wp:posOffset>717550</wp:posOffset>
            </wp:positionH>
            <wp:positionV relativeFrom="paragraph">
              <wp:posOffset>29210</wp:posOffset>
            </wp:positionV>
            <wp:extent cx="2667000" cy="3619500"/>
            <wp:effectExtent l="0" t="0" r="0" b="0"/>
            <wp:wrapNone/>
            <wp:docPr id="14" name="Picture" descr="G:\fotos\DSC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G:\fotos\DSC040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5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4BE4A3" wp14:editId="478F2206">
                <wp:simplePos x="0" y="0"/>
                <wp:positionH relativeFrom="column">
                  <wp:posOffset>3794760</wp:posOffset>
                </wp:positionH>
                <wp:positionV relativeFrom="paragraph">
                  <wp:posOffset>11430</wp:posOffset>
                </wp:positionV>
                <wp:extent cx="2552065" cy="3634740"/>
                <wp:effectExtent l="9525" t="12065" r="10160" b="10795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065" cy="363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1A" w:rsidRDefault="00E777CD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PT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pt-PT"/>
                              </w:rPr>
                              <w:t>Compactação do solo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    Solo sem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>porosidade, com</w:t>
                            </w:r>
                            <w:r w:rsidR="00F613A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>adensamento de suas partículas.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     Influencia negativa para o</w:t>
                            </w:r>
                            <w:r w:rsidR="00F613A1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crescimento de raízes, fazendo com que a planta tenha problemas em seu desenvolvimento. 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     Diminui a movimentação da água, cria uma camada muito densa de solo onde a água não se infiltra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>, ocasionando excesso nas camadas superficiais, podendo provocar erosão.</w:t>
                            </w:r>
                          </w:p>
                          <w:p w:rsidR="00142F1A" w:rsidRDefault="00E777CD">
                            <w:pPr>
                              <w:pStyle w:val="Contedodoquadro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 xml:space="preserve">      A armazenagem de água também é deficiente, causando problemas</w:t>
                            </w:r>
                            <w:r w:rsidR="00037C3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pt-PT"/>
                              </w:rPr>
                              <w:t>.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spacing w:after="0"/>
                              <w:jc w:val="both"/>
                              <w:rPr>
                                <w:lang w:val="pt-PT"/>
                              </w:rPr>
                            </w:pPr>
                          </w:p>
                          <w:p w:rsidR="00142F1A" w:rsidRDefault="00142F1A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298.8pt;margin-top:.9pt;width:200.95pt;height:286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" strokeweight="0">
                <v:textbox>
                  <w:txbxContent>
                    <w:p w:rsidR="00142F1A" w:rsidRDefault="00E777CD">
                      <w:pPr>
                        <w:pStyle w:val="Contedodoquadr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PT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pt-PT"/>
                        </w:rPr>
                        <w:t>Compactação do solo</w:t>
                      </w:r>
                    </w:p>
                    <w:p w:rsidR="00142F1A" w:rsidRDefault="00E777CD">
                      <w:pPr>
                        <w:pStyle w:val="Contedodoquadro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    Solo sem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>porosidade, com</w:t>
                      </w:r>
                      <w:r w:rsidR="00F613A1"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>adensamento de suas partículas.</w:t>
                      </w:r>
                    </w:p>
                    <w:p w:rsidR="00142F1A" w:rsidRDefault="00E777CD">
                      <w:pPr>
                        <w:pStyle w:val="Contedodoquadro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     Influencia negativa para o</w:t>
                      </w:r>
                      <w:r w:rsidR="00F613A1"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crescimento de raízes, fazendo com que a planta tenha problemas em seu desenvolvimento. </w:t>
                      </w:r>
                    </w:p>
                    <w:p w:rsidR="00142F1A" w:rsidRDefault="00E777CD">
                      <w:pPr>
                        <w:pStyle w:val="Contedodoquadro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     Diminui a movimentação da água, cria uma camada muito densa de solo onde a água não se infiltra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>, ocasionando excesso nas camadas superficiais, podendo provocar erosão.</w:t>
                      </w:r>
                    </w:p>
                    <w:p w:rsidR="00142F1A" w:rsidRDefault="00E777CD">
                      <w:pPr>
                        <w:pStyle w:val="Contedodoquadro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 xml:space="preserve">      A armazenagem de água também é deficiente, causando problemas</w:t>
                      </w:r>
                      <w:r w:rsidR="00037C36">
                        <w:rPr>
                          <w:rFonts w:ascii="Arial" w:hAnsi="Arial" w:cs="Arial"/>
                          <w:sz w:val="24"/>
                          <w:szCs w:val="24"/>
                          <w:lang w:val="pt-PT"/>
                        </w:rPr>
                        <w:t>.</w:t>
                      </w:r>
                    </w:p>
                    <w:p w:rsidR="00142F1A" w:rsidRDefault="00142F1A">
                      <w:pPr>
                        <w:pStyle w:val="Contedodoquadro"/>
                        <w:spacing w:after="0"/>
                        <w:jc w:val="both"/>
                        <w:rPr>
                          <w:lang w:val="pt-PT"/>
                        </w:rPr>
                      </w:pPr>
                    </w:p>
                    <w:p w:rsidR="00142F1A" w:rsidRDefault="00142F1A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0" distR="0" simplePos="0" relativeHeight="251660800" behindDoc="0" locked="0" layoutInCell="1" allowOverlap="1" wp14:anchorId="59190DBB" wp14:editId="313098B3">
            <wp:simplePos x="0" y="0"/>
            <wp:positionH relativeFrom="column">
              <wp:posOffset>717550</wp:posOffset>
            </wp:positionH>
            <wp:positionV relativeFrom="paragraph">
              <wp:posOffset>62230</wp:posOffset>
            </wp:positionV>
            <wp:extent cx="5676900" cy="3895725"/>
            <wp:effectExtent l="0" t="0" r="0" b="0"/>
            <wp:wrapNone/>
            <wp:docPr id="15" name="Picture" descr="G:\fotos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G:\fotos\DSC0402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142F1A" w:rsidRDefault="00142F1A">
      <w:pPr>
        <w:pStyle w:val="Ttulo1"/>
        <w:rPr>
          <w:rFonts w:ascii="Arial" w:hAnsi="Arial" w:cs="Arial"/>
          <w:color w:val="00000A"/>
          <w:sz w:val="24"/>
          <w:szCs w:val="24"/>
        </w:rPr>
      </w:pPr>
    </w:p>
    <w:p w:rsidR="00142F1A" w:rsidRDefault="00037C36">
      <w:pPr>
        <w:pStyle w:val="Ttulo1"/>
        <w:rPr>
          <w:rFonts w:ascii="Arial" w:hAnsi="Arial" w:cs="Arial"/>
          <w:b w:val="0"/>
          <w:color w:val="00000A"/>
          <w:sz w:val="24"/>
          <w:szCs w:val="24"/>
        </w:rPr>
      </w:pPr>
      <w:r>
        <w:rPr>
          <w:noProof/>
          <w:color w:val="00000A"/>
          <w:lang w:eastAsia="pt-BR"/>
        </w:rPr>
        <w:drawing>
          <wp:anchor distT="0" distB="0" distL="0" distR="0" simplePos="0" relativeHeight="251662848" behindDoc="0" locked="0" layoutInCell="1" allowOverlap="1" wp14:anchorId="305ED5BB" wp14:editId="413A4472">
            <wp:simplePos x="0" y="0"/>
            <wp:positionH relativeFrom="column">
              <wp:posOffset>4261485</wp:posOffset>
            </wp:positionH>
            <wp:positionV relativeFrom="paragraph">
              <wp:posOffset>436880</wp:posOffset>
            </wp:positionV>
            <wp:extent cx="2301240" cy="1714500"/>
            <wp:effectExtent l="0" t="0" r="381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A"/>
          <w:sz w:val="24"/>
          <w:szCs w:val="24"/>
        </w:rPr>
        <w:t xml:space="preserve">    </w:t>
      </w:r>
      <w:r w:rsidR="00E777CD">
        <w:rPr>
          <w:rFonts w:ascii="Arial" w:hAnsi="Arial" w:cs="Arial"/>
          <w:color w:val="00000A"/>
          <w:sz w:val="24"/>
          <w:szCs w:val="24"/>
        </w:rPr>
        <w:t xml:space="preserve">MACRODRENAGEM </w:t>
      </w:r>
      <w:r w:rsidR="00E777CD">
        <w:rPr>
          <w:rFonts w:ascii="Arial" w:hAnsi="Arial" w:cs="Arial"/>
          <w:color w:val="00000A"/>
          <w:sz w:val="24"/>
          <w:szCs w:val="24"/>
        </w:rPr>
        <w:t>URBANA</w:t>
      </w:r>
      <w:r w:rsidR="00E777CD">
        <w:rPr>
          <w:rFonts w:ascii="Arial" w:hAnsi="Arial" w:cs="Arial"/>
          <w:b w:val="0"/>
          <w:color w:val="00000A"/>
          <w:sz w:val="24"/>
          <w:szCs w:val="24"/>
        </w:rPr>
        <w:t xml:space="preserve"> </w:t>
      </w:r>
      <w:r w:rsidR="00E777CD">
        <w:rPr>
          <w:rFonts w:ascii="Arial" w:hAnsi="Arial" w:cs="Arial"/>
          <w:b w:val="0"/>
          <w:color w:val="00000A"/>
          <w:sz w:val="24"/>
          <w:szCs w:val="24"/>
        </w:rPr>
        <w:t xml:space="preserve">em </w:t>
      </w:r>
      <w:r w:rsidR="00E777CD">
        <w:rPr>
          <w:rFonts w:ascii="Arial" w:hAnsi="Arial" w:cs="Arial"/>
          <w:b w:val="0"/>
          <w:color w:val="00000A"/>
          <w:sz w:val="24"/>
          <w:szCs w:val="24"/>
        </w:rPr>
        <w:t>São José dos Campos</w:t>
      </w:r>
    </w:p>
    <w:p w:rsidR="00142F1A" w:rsidRDefault="00E777CD">
      <w:pPr>
        <w:pStyle w:val="Ttulo1"/>
        <w:rPr>
          <w:color w:val="00000A"/>
        </w:rPr>
      </w:pPr>
      <w:r>
        <w:rPr>
          <w:noProof/>
          <w:color w:val="00000A"/>
          <w:lang w:eastAsia="pt-BR"/>
        </w:rPr>
        <w:drawing>
          <wp:anchor distT="0" distB="0" distL="0" distR="0" simplePos="0" relativeHeight="251661824" behindDoc="0" locked="0" layoutInCell="1" allowOverlap="1" wp14:anchorId="73609743" wp14:editId="5B97DAFA">
            <wp:simplePos x="0" y="0"/>
            <wp:positionH relativeFrom="column">
              <wp:posOffset>89535</wp:posOffset>
            </wp:positionH>
            <wp:positionV relativeFrom="paragraph">
              <wp:posOffset>309880</wp:posOffset>
            </wp:positionV>
            <wp:extent cx="3933825" cy="3323590"/>
            <wp:effectExtent l="0" t="0" r="9525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1A" w:rsidRDefault="00142F1A"/>
    <w:p w:rsidR="00142F1A" w:rsidRDefault="00142F1A">
      <w:pPr>
        <w:pStyle w:val="Ttulo1"/>
        <w:rPr>
          <w:color w:val="00000A"/>
        </w:rPr>
      </w:pPr>
    </w:p>
    <w:p w:rsidR="00142F1A" w:rsidRDefault="00037C36">
      <w:pPr>
        <w:pStyle w:val="Ttulo1"/>
        <w:rPr>
          <w:color w:val="00000A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B8898D" wp14:editId="2181D32C">
                <wp:simplePos x="0" y="0"/>
                <wp:positionH relativeFrom="column">
                  <wp:posOffset>4185285</wp:posOffset>
                </wp:positionH>
                <wp:positionV relativeFrom="paragraph">
                  <wp:posOffset>509905</wp:posOffset>
                </wp:positionV>
                <wp:extent cx="2239010" cy="1781175"/>
                <wp:effectExtent l="0" t="0" r="27940" b="28575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901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F1A" w:rsidRDefault="00F613A1">
                            <w:pPr>
                              <w:pStyle w:val="Contedodoquadr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Analisar fatores limitantes na área; se existem nascentes ou veios de água, visto não ser domínio de curso d’água pelo próprio relevo e topografia.</w:t>
                            </w:r>
                            <w:r w:rsidR="00E777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Aplicar recursos naturais na medida do possível.</w:t>
                            </w:r>
                          </w:p>
                          <w:p w:rsidR="00142F1A" w:rsidRDefault="00142F1A">
                            <w:pPr>
                              <w:pStyle w:val="Contedodoquadr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42F1A" w:rsidRDefault="00142F1A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329.55pt;margin-top:40.15pt;width:176.3pt;height:14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" strokeweight="0">
                <v:textbox>
                  <w:txbxContent>
                    <w:p w:rsidR="00142F1A" w:rsidRDefault="00F613A1">
                      <w:pPr>
                        <w:pStyle w:val="Contedodoquadr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Analisar fatores limitantes na área; se existem nascentes ou veios de água, visto não ser domínio de curso d’água pelo próprio relevo e topografia.</w:t>
                      </w:r>
                      <w:r w:rsidR="00E777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Aplicar recursos naturais na medida do possível.</w:t>
                      </w:r>
                    </w:p>
                    <w:p w:rsidR="00142F1A" w:rsidRDefault="00142F1A">
                      <w:pPr>
                        <w:pStyle w:val="Contedodoquadr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42F1A" w:rsidRDefault="00142F1A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</w:p>
    <w:p w:rsidR="00142F1A" w:rsidRDefault="00142F1A">
      <w:pPr>
        <w:pStyle w:val="Ttulo1"/>
        <w:rPr>
          <w:color w:val="00000A"/>
        </w:rPr>
      </w:pPr>
    </w:p>
    <w:p w:rsidR="00142F1A" w:rsidRDefault="00142F1A">
      <w:pPr>
        <w:pStyle w:val="Ttulo1"/>
        <w:rPr>
          <w:color w:val="00000A"/>
        </w:rPr>
      </w:pPr>
    </w:p>
    <w:p w:rsidR="00142F1A" w:rsidRDefault="00142F1A">
      <w:pPr>
        <w:pStyle w:val="Ttulo1"/>
        <w:rPr>
          <w:color w:val="00000A"/>
        </w:rPr>
      </w:pPr>
    </w:p>
    <w:p w:rsidR="00142F1A" w:rsidRDefault="00E777CD">
      <w:pPr>
        <w:pStyle w:val="Ttulo1"/>
        <w:rPr>
          <w:rFonts w:ascii="Arial" w:hAnsi="Arial" w:cs="Arial"/>
          <w:color w:val="00000A"/>
          <w:sz w:val="24"/>
          <w:szCs w:val="24"/>
        </w:rPr>
      </w:pPr>
      <w:r>
        <w:rPr>
          <w:rFonts w:ascii="Arial" w:hAnsi="Arial" w:cs="Arial"/>
          <w:color w:val="00000A"/>
          <w:sz w:val="24"/>
          <w:szCs w:val="24"/>
        </w:rPr>
        <w:t>Recursos mínimos sugeridos:</w:t>
      </w:r>
    </w:p>
    <w:p w:rsidR="00142F1A" w:rsidRDefault="00142F1A">
      <w:pPr>
        <w:spacing w:line="100" w:lineRule="atLeast"/>
      </w:pP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Arborização complementar a existente dotando a área de ar</w:t>
      </w:r>
      <w:r>
        <w:rPr>
          <w:rFonts w:ascii="Arial" w:hAnsi="Arial" w:cs="Arial"/>
          <w:sz w:val="24"/>
          <w:szCs w:val="24"/>
        </w:rPr>
        <w:t>vores nativa com supressão das espécies que não se tenha interesse na sua manutenção.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Delimitação da área do Parque Ecológico com a instalação de alambrado no entorno de toda a área;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Construção de trilha ao longo da área para permitir caminhada das pessoas</w:t>
      </w:r>
      <w:r>
        <w:rPr>
          <w:rFonts w:ascii="Arial" w:hAnsi="Arial" w:cs="Arial"/>
          <w:sz w:val="24"/>
          <w:szCs w:val="24"/>
        </w:rPr>
        <w:t>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Instalação de bancos em toda a área: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Dotar a área de instalação para permitir um posto de segurança para a guarda municipal;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Iluminar o local com postes de baixa altura e iluminação suficiente para permitir caminhadas no período noturno;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Construção de in</w:t>
      </w:r>
      <w:r>
        <w:rPr>
          <w:rFonts w:ascii="Arial" w:hAnsi="Arial" w:cs="Arial"/>
          <w:sz w:val="24"/>
          <w:szCs w:val="24"/>
        </w:rPr>
        <w:t>stalações sanitárias e prover água potável;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Instalar equipamentos para permitir exercícios físicos ao ar livre;</w:t>
      </w:r>
    </w:p>
    <w:p w:rsidR="00142F1A" w:rsidRDefault="00E777CD">
      <w:pPr>
        <w:numPr>
          <w:ilvl w:val="0"/>
          <w:numId w:val="5"/>
        </w:numPr>
        <w:spacing w:line="10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Manter guarda municipal no local  24 horas.</w:t>
      </w:r>
    </w:p>
    <w:p w:rsidR="00142F1A" w:rsidRDefault="00142F1A">
      <w:pPr>
        <w:spacing w:line="360" w:lineRule="auto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100" w:lineRule="atLeast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100" w:lineRule="atLeast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5.3 QUE AÇÕES SERÃO REALIZADAS</w:t>
      </w:r>
    </w:p>
    <w:p w:rsidR="00142F1A" w:rsidRDefault="00142F1A">
      <w:pPr>
        <w:spacing w:after="0" w:line="100" w:lineRule="atLeast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Ações de recuperação de áreas degradadas deverão ser </w:t>
      </w:r>
      <w:r>
        <w:rPr>
          <w:rFonts w:ascii="Arial" w:hAnsi="Arial" w:cs="Arial"/>
          <w:sz w:val="24"/>
          <w:szCs w:val="24"/>
        </w:rPr>
        <w:t>desenvolvidas prioritariamente; serão feitos estudos ambientais que envolvem estudos sobre o meio ambiente, recursos naturais e as relações entre a sociedade e a natureza para a elaboração de diretrizes e ações de conservação e recuperação de áreas de</w:t>
      </w:r>
      <w:r>
        <w:rPr>
          <w:rFonts w:ascii="Arial" w:hAnsi="Arial" w:cs="Arial"/>
          <w:sz w:val="24"/>
          <w:szCs w:val="24"/>
        </w:rPr>
        <w:softHyphen/>
        <w:t>grad</w:t>
      </w:r>
      <w:r>
        <w:rPr>
          <w:rFonts w:ascii="Arial" w:hAnsi="Arial" w:cs="Arial"/>
          <w:sz w:val="24"/>
          <w:szCs w:val="24"/>
        </w:rPr>
        <w:t>adas do território delimitado.</w:t>
      </w: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Não podemos desconsiderar que a visitação do Parque por pessoas que fa</w:t>
      </w:r>
      <w:r>
        <w:rPr>
          <w:rFonts w:ascii="Arial" w:hAnsi="Arial" w:cs="Arial"/>
          <w:sz w:val="24"/>
          <w:szCs w:val="24"/>
        </w:rPr>
        <w:softHyphen/>
        <w:t>zem suas caminhadas e utilizam o espaço para o seu lazer, pode também ocorrer a presença de meliantes, que se instalam na área, podendo causar impactos n</w:t>
      </w:r>
      <w:r>
        <w:rPr>
          <w:rFonts w:ascii="Arial" w:hAnsi="Arial" w:cs="Arial"/>
          <w:sz w:val="24"/>
          <w:szCs w:val="24"/>
        </w:rPr>
        <w:t xml:space="preserve">egativos. Nesse sentido, essa freqüentação precisa, igualmente, ser monitorada, realizando programas e desenvolvendo projetos para que seja feita segurança permanente. </w:t>
      </w:r>
    </w:p>
    <w:p w:rsidR="00142F1A" w:rsidRDefault="00142F1A">
      <w:pPr>
        <w:spacing w:after="0" w:line="100" w:lineRule="atLeast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 QUE RESULTADOS SÃO ESPERADOS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recuperação e manejo da área, o parque terá a</w:t>
      </w:r>
      <w:r>
        <w:rPr>
          <w:rFonts w:ascii="Arial" w:hAnsi="Arial" w:cs="Arial"/>
          <w:sz w:val="24"/>
          <w:szCs w:val="24"/>
        </w:rPr>
        <w:t>lgumas funções importantes, tais como: absorção de poeiras, redução de ruídos, sombreamento, aumento da fauna local (aves silvestres) sem contar a enorme contribuição paisagística.</w:t>
      </w: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objetivo de manejo desta área é a utilização de um ambiente já impactado</w:t>
      </w:r>
      <w:r>
        <w:rPr>
          <w:rFonts w:ascii="Arial" w:hAnsi="Arial" w:cs="Arial"/>
          <w:sz w:val="24"/>
          <w:szCs w:val="24"/>
        </w:rPr>
        <w:t xml:space="preserve"> pela atividade humana, oferecendo espaços adequados para a utilização pública de forma ordenada e de modo a contribuir para o bem estar da população local.</w:t>
      </w: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Nesta área, deverão ser fornecidas condições para o desenvolvimento das atividades de educação </w:t>
      </w:r>
      <w:r>
        <w:rPr>
          <w:rFonts w:ascii="Arial" w:hAnsi="Arial" w:cs="Arial"/>
          <w:sz w:val="24"/>
          <w:szCs w:val="24"/>
        </w:rPr>
        <w:t>ambiental, ambientes para prática de atividades físicas, lazer e cultura em harmonia com as condições naturais existentes no parque.</w:t>
      </w: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5.5 COMO A COMUNIDADE </w:t>
      </w:r>
      <w:r w:rsidR="005C0876">
        <w:rPr>
          <w:rFonts w:ascii="Arial" w:hAnsi="Arial" w:cs="Arial"/>
          <w:b/>
          <w:sz w:val="24"/>
          <w:szCs w:val="24"/>
        </w:rPr>
        <w:t>IRÁ</w:t>
      </w:r>
      <w:r>
        <w:rPr>
          <w:rFonts w:ascii="Arial" w:hAnsi="Arial" w:cs="Arial"/>
          <w:b/>
          <w:sz w:val="24"/>
          <w:szCs w:val="24"/>
        </w:rPr>
        <w:t xml:space="preserve"> PARTICIPAR DO PROJETO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de educação ambiental e interpretação da natureza deverão s</w:t>
      </w:r>
      <w:r>
        <w:rPr>
          <w:rFonts w:ascii="Arial" w:hAnsi="Arial" w:cs="Arial"/>
          <w:sz w:val="24"/>
          <w:szCs w:val="24"/>
        </w:rPr>
        <w:t>er desenvolvidas para melhorar a qualidade de visitação no Parque Ecológico e buscar parceiros para ações de conservação da natureza;</w:t>
      </w:r>
    </w:p>
    <w:p w:rsidR="00142F1A" w:rsidRDefault="00142F1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parque  contemplará as áreas necessárias à administração, manutenção e serviços. Estas áreas serão controladas de forma</w:t>
      </w:r>
      <w:r>
        <w:rPr>
          <w:rFonts w:ascii="Arial" w:hAnsi="Arial" w:cs="Arial"/>
          <w:sz w:val="24"/>
          <w:szCs w:val="24"/>
        </w:rPr>
        <w:t xml:space="preserve"> a não conflitarem com seu caráter natural.</w:t>
      </w: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objetivo geral de manejo é fornecer logística e elementos para a implantação de estruturas para o manejo do Parque. 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 xml:space="preserve">5.6 QUAIS AS METAS DO MILÊNIO </w:t>
      </w:r>
      <w:r>
        <w:rPr>
          <w:rFonts w:ascii="Arial" w:hAnsi="Arial" w:cs="Arial"/>
          <w:b/>
          <w:sz w:val="24"/>
          <w:szCs w:val="24"/>
        </w:rPr>
        <w:t>O PROJETO BUSCA ATINGIR, E POR QUE: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1 – Garantir a </w:t>
      </w:r>
      <w:r>
        <w:rPr>
          <w:rFonts w:ascii="Arial" w:hAnsi="Arial" w:cs="Arial"/>
          <w:sz w:val="24"/>
          <w:szCs w:val="24"/>
        </w:rPr>
        <w:t>gestão e a sustentabilidade ambiental;</w:t>
      </w:r>
      <w:r>
        <w:rPr>
          <w:rFonts w:ascii="Arial" w:hAnsi="Arial" w:cs="Arial"/>
          <w:sz w:val="24"/>
          <w:szCs w:val="24"/>
        </w:rPr>
        <w:br/>
        <w:t>META 2 – Estabelecer parcerias para o desenvolvimento de atividades que assegurem a qualidade de vida dos usuários do parque;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 3 – Preservar e manter o parque como referência de lazer permanente e de educação ambi</w:t>
      </w:r>
      <w:r>
        <w:rPr>
          <w:rFonts w:ascii="Arial" w:hAnsi="Arial" w:cs="Arial"/>
          <w:sz w:val="24"/>
          <w:szCs w:val="24"/>
        </w:rPr>
        <w:t>ental.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6. COMO O PROJETO SERÁ DIVULGADO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divulgação do projeto será realizada através dos seguintes veículos de comunicação: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a-) Jornal da SAVIVER;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b-) Jornal da PETROBRÁS;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c-) Jornal da PREFEITURA;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d-) Televisão, rádio e jornais da cidade; e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e-) Sites</w:t>
      </w:r>
      <w:r>
        <w:rPr>
          <w:rFonts w:ascii="Arial" w:hAnsi="Arial" w:cs="Arial"/>
          <w:sz w:val="24"/>
          <w:szCs w:val="24"/>
        </w:rPr>
        <w:t xml:space="preserve"> das entidades envolvidas e Secretaria Municipal de Meio Ambiente.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pStyle w:val="PargrafodaLista"/>
        <w:numPr>
          <w:ilvl w:val="0"/>
          <w:numId w:val="8"/>
        </w:numPr>
        <w:spacing w:after="0" w:line="480" w:lineRule="auto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QUAIS PARCERIAS FORAM FIRMADAS</w:t>
      </w:r>
    </w:p>
    <w:p w:rsidR="00142F1A" w:rsidRDefault="00E777CD">
      <w:pPr>
        <w:pStyle w:val="PargrafodaLista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todas as entidades mencionadas no item 4, acima; especialmente com os órgãos governamentais abaixo:</w:t>
      </w: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a-) Secretaria Municipal de Meio Ambiente </w:t>
      </w:r>
      <w:r>
        <w:rPr>
          <w:rFonts w:ascii="Arial" w:hAnsi="Arial" w:cs="Arial"/>
          <w:sz w:val="24"/>
          <w:szCs w:val="24"/>
        </w:rPr>
        <w:t>de São José dos Campos;</w:t>
      </w:r>
    </w:p>
    <w:p w:rsidR="00142F1A" w:rsidRDefault="00142F1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b-) Secretaria Estadual de Meio Ambiente do Governo do Estado de São Paulo, e </w:t>
      </w:r>
    </w:p>
    <w:p w:rsidR="00142F1A" w:rsidRDefault="00E777C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c-) Ministério das Cidades do Governo Federal.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 COMO O PROJETO SERÁ AVALIADO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A avaliação do projeto ficará sob o encargo e </w:t>
      </w:r>
      <w:r>
        <w:rPr>
          <w:rFonts w:ascii="Arial" w:hAnsi="Arial" w:cs="Arial"/>
          <w:sz w:val="24"/>
          <w:szCs w:val="24"/>
        </w:rPr>
        <w:t>gestão das seguintes entidades: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a-) Conselho Administrativo da REVAP-PETROBRÁS, unidade de São José dos    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Campos/SP;</w:t>
      </w:r>
    </w:p>
    <w:p w:rsidR="00142F1A" w:rsidRDefault="00142F1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b-) Secretaria Municipal de Meio Ambiente – Prefeitura Municipal de São José dos </w:t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Campos/SP;</w:t>
      </w:r>
    </w:p>
    <w:p w:rsidR="00142F1A" w:rsidRDefault="00142F1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c-) Conselho Diret</w:t>
      </w:r>
      <w:r>
        <w:rPr>
          <w:rFonts w:ascii="Arial" w:hAnsi="Arial" w:cs="Arial"/>
          <w:sz w:val="24"/>
          <w:szCs w:val="24"/>
        </w:rPr>
        <w:t>or da SAVIVER – Sociedade Amigos do Bairro Cidade Vista Verde.</w:t>
      </w:r>
    </w:p>
    <w:p w:rsidR="00142F1A" w:rsidRDefault="00142F1A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9. COMO O PROJETO SERÁ DOCUMENTADO</w:t>
      </w:r>
      <w:r>
        <w:rPr>
          <w:rFonts w:ascii="Arial" w:hAnsi="Arial" w:cs="Arial"/>
          <w:b/>
          <w:sz w:val="24"/>
          <w:szCs w:val="24"/>
        </w:rPr>
        <w:br/>
      </w:r>
    </w:p>
    <w:p w:rsidR="005C0876" w:rsidRDefault="00E777CD" w:rsidP="005C08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Toda a documentação do projeto será organizada pela Secretaria Municipal de  </w:t>
      </w:r>
      <w:r>
        <w:rPr>
          <w:rFonts w:ascii="Arial" w:hAnsi="Arial" w:cs="Arial"/>
          <w:sz w:val="24"/>
          <w:szCs w:val="24"/>
        </w:rPr>
        <w:t xml:space="preserve">    </w:t>
      </w:r>
      <w:r w:rsidR="005C0876">
        <w:rPr>
          <w:rFonts w:ascii="Arial" w:hAnsi="Arial" w:cs="Arial"/>
          <w:sz w:val="24"/>
          <w:szCs w:val="24"/>
        </w:rPr>
        <w:t xml:space="preserve"> </w:t>
      </w:r>
    </w:p>
    <w:p w:rsidR="00142F1A" w:rsidRDefault="005C0876" w:rsidP="005C08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777CD">
        <w:rPr>
          <w:rFonts w:ascii="Arial" w:hAnsi="Arial" w:cs="Arial"/>
          <w:sz w:val="24"/>
          <w:szCs w:val="24"/>
        </w:rPr>
        <w:t>Planejamento e pela Secretaria de Assuntos Jurídicos da Prefeitura Mu</w:t>
      </w:r>
      <w:r w:rsidR="00E777CD">
        <w:rPr>
          <w:rFonts w:ascii="Arial" w:hAnsi="Arial" w:cs="Arial"/>
          <w:sz w:val="24"/>
          <w:szCs w:val="24"/>
        </w:rPr>
        <w:t xml:space="preserve">nicipal, para  </w:t>
      </w:r>
    </w:p>
    <w:p w:rsidR="00142F1A" w:rsidRDefault="00E777CD" w:rsidP="005C08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encaminhamento e aprovação na Câmara Municipal de São José dos Campos/SP.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10. CRONOGRAMA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aprovado, o prazo para a execução das obras necessárias à implantação do Parque Ecológico Vista Verde é de 365 dias.</w:t>
      </w:r>
    </w:p>
    <w:p w:rsidR="00142F1A" w:rsidRDefault="00142F1A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11. VALOR TOTAL A</w:t>
      </w:r>
      <w:r>
        <w:rPr>
          <w:rFonts w:ascii="Arial" w:hAnsi="Arial" w:cs="Arial"/>
          <w:b/>
          <w:sz w:val="24"/>
          <w:szCs w:val="24"/>
        </w:rPr>
        <w:t xml:space="preserve"> SER INVESTIDO  (R$ 3.000.000,00)</w:t>
      </w:r>
      <w:r>
        <w:rPr>
          <w:rFonts w:ascii="Arial" w:hAnsi="Arial" w:cs="Arial"/>
          <w:b/>
          <w:sz w:val="24"/>
          <w:szCs w:val="24"/>
        </w:rPr>
        <w:br/>
      </w:r>
    </w:p>
    <w:p w:rsidR="00142F1A" w:rsidRDefault="00E777C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valor estimado do investimento total para implantação do PARQUE VISTA VERDE está orçado em </w:t>
      </w:r>
      <w:r>
        <w:rPr>
          <w:rFonts w:ascii="Arial" w:hAnsi="Arial" w:cs="Arial"/>
          <w:b/>
          <w:sz w:val="24"/>
          <w:szCs w:val="24"/>
        </w:rPr>
        <w:t>R$ 3.000.000,00</w:t>
      </w:r>
      <w:r>
        <w:rPr>
          <w:rFonts w:ascii="Arial" w:hAnsi="Arial" w:cs="Arial"/>
          <w:sz w:val="24"/>
          <w:szCs w:val="24"/>
        </w:rPr>
        <w:t xml:space="preserve"> (três milhões de reais), </w:t>
      </w:r>
      <w:r>
        <w:rPr>
          <w:rFonts w:ascii="Arial" w:hAnsi="Arial" w:cs="Arial"/>
          <w:b/>
          <w:sz w:val="24"/>
          <w:szCs w:val="24"/>
        </w:rPr>
        <w:t>não estimado o custo de manutenção e conservação, que deverão ficar a cargo da Prefeitu</w:t>
      </w:r>
      <w:r>
        <w:rPr>
          <w:rFonts w:ascii="Arial" w:hAnsi="Arial" w:cs="Arial"/>
          <w:b/>
          <w:sz w:val="24"/>
          <w:szCs w:val="24"/>
        </w:rPr>
        <w:t>ra Municipal.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Arborização complementar à existente, dotando a área de árvores nativas, com supressão das espécies que não se tenha interesse na sua manutenção (eucaliptos) </w:t>
      </w:r>
      <w:r>
        <w:rPr>
          <w:rFonts w:ascii="Arial" w:hAnsi="Arial" w:cs="Arial"/>
          <w:b/>
          <w:sz w:val="24"/>
          <w:szCs w:val="24"/>
        </w:rPr>
        <w:t>R$ 300.000,00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Delimitação da área do Bosque com a instalação de alambrado ou cerca n</w:t>
      </w:r>
      <w:r>
        <w:rPr>
          <w:rFonts w:ascii="Arial" w:hAnsi="Arial" w:cs="Arial"/>
          <w:sz w:val="24"/>
          <w:szCs w:val="24"/>
        </w:rPr>
        <w:t xml:space="preserve">o entorno de toda a área - </w:t>
      </w:r>
      <w:r>
        <w:rPr>
          <w:rFonts w:ascii="Arial" w:hAnsi="Arial" w:cs="Arial"/>
          <w:b/>
          <w:sz w:val="24"/>
          <w:szCs w:val="24"/>
        </w:rPr>
        <w:t>R$ 350.000,00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Construção de trilha ao longo de toda a área do parque, para  permitir  caminhada  das  pessoas – </w:t>
      </w:r>
      <w:r>
        <w:rPr>
          <w:rFonts w:ascii="Arial" w:hAnsi="Arial" w:cs="Arial"/>
          <w:b/>
          <w:sz w:val="24"/>
          <w:szCs w:val="24"/>
        </w:rPr>
        <w:t>R$ 200.000,00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Instalação de bancos para descanso e leitura em toda a área – </w:t>
      </w:r>
      <w:r>
        <w:rPr>
          <w:rFonts w:ascii="Arial" w:hAnsi="Arial" w:cs="Arial"/>
          <w:b/>
          <w:sz w:val="24"/>
          <w:szCs w:val="24"/>
        </w:rPr>
        <w:t>R$ 50.000,00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Construção de pequeno lago c</w:t>
      </w:r>
      <w:r>
        <w:rPr>
          <w:rFonts w:ascii="Arial" w:hAnsi="Arial" w:cs="Arial"/>
          <w:sz w:val="24"/>
          <w:szCs w:val="24"/>
        </w:rPr>
        <w:t xml:space="preserve">ontemplativo na área para ser utilizado como bebedouro e banho para os pássaros, peixes ornamentais, pequena cascata, etc. – </w:t>
      </w:r>
      <w:r>
        <w:rPr>
          <w:rFonts w:ascii="Arial" w:hAnsi="Arial" w:cs="Arial"/>
          <w:b/>
          <w:sz w:val="24"/>
          <w:szCs w:val="24"/>
        </w:rPr>
        <w:t>R$ 30.000,00.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Dotar na área de entrada do parque, a instalação de uma base de segurança para a Guarda Municipal e Defesa Civil – </w:t>
      </w:r>
      <w:r>
        <w:rPr>
          <w:rFonts w:ascii="Arial" w:hAnsi="Arial" w:cs="Arial"/>
          <w:b/>
          <w:sz w:val="24"/>
          <w:szCs w:val="24"/>
        </w:rPr>
        <w:t>R$</w:t>
      </w:r>
      <w:r>
        <w:rPr>
          <w:rFonts w:ascii="Arial" w:hAnsi="Arial" w:cs="Arial"/>
          <w:b/>
          <w:sz w:val="24"/>
          <w:szCs w:val="24"/>
        </w:rPr>
        <w:t xml:space="preserve"> 450.000,00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Iluminar o local com postes de baixa altura e iluminação suficiente para permitir caminhadas no período noturno – </w:t>
      </w:r>
      <w:r>
        <w:rPr>
          <w:rFonts w:ascii="Arial" w:hAnsi="Arial" w:cs="Arial"/>
          <w:b/>
          <w:sz w:val="24"/>
          <w:szCs w:val="24"/>
        </w:rPr>
        <w:t>R$ 150.000,00</w:t>
      </w:r>
    </w:p>
    <w:p w:rsidR="00142F1A" w:rsidRPr="00BA6CC9" w:rsidRDefault="00E777CD" w:rsidP="00BA6CC9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A6CC9">
        <w:rPr>
          <w:rFonts w:ascii="Arial" w:hAnsi="Arial" w:cs="Arial"/>
          <w:sz w:val="24"/>
          <w:szCs w:val="24"/>
        </w:rPr>
        <w:t xml:space="preserve">Construção de instalações sanitárias e prover água potável – </w:t>
      </w:r>
      <w:r w:rsidRPr="00BA6CC9">
        <w:rPr>
          <w:rFonts w:ascii="Arial" w:hAnsi="Arial" w:cs="Arial"/>
          <w:b/>
          <w:sz w:val="24"/>
          <w:szCs w:val="24"/>
        </w:rPr>
        <w:t>R$ 180.000,00</w:t>
      </w:r>
    </w:p>
    <w:p w:rsidR="00142F1A" w:rsidRDefault="00E777CD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Instalar equipamentos para permitir exer</w:t>
      </w:r>
      <w:r>
        <w:rPr>
          <w:rFonts w:ascii="Arial" w:hAnsi="Arial" w:cs="Arial"/>
          <w:sz w:val="24"/>
          <w:szCs w:val="24"/>
        </w:rPr>
        <w:t xml:space="preserve">cícios físicos ao ar livre – </w:t>
      </w:r>
      <w:r>
        <w:rPr>
          <w:rFonts w:ascii="Arial" w:hAnsi="Arial" w:cs="Arial"/>
          <w:b/>
          <w:sz w:val="24"/>
          <w:szCs w:val="24"/>
        </w:rPr>
        <w:t>R$ 50.000,00</w:t>
      </w:r>
    </w:p>
    <w:p w:rsidR="00037C36" w:rsidRPr="00037C36" w:rsidRDefault="00037C36" w:rsidP="00037C36">
      <w:pPr>
        <w:spacing w:after="0"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Manter a Guarda Municipal no local, para segurança da área - 24h (</w:t>
      </w:r>
      <w:r>
        <w:rPr>
          <w:rFonts w:ascii="Arial" w:hAnsi="Arial" w:cs="Arial"/>
          <w:b/>
          <w:sz w:val="24"/>
          <w:szCs w:val="24"/>
        </w:rPr>
        <w:t>não orçado)</w:t>
      </w:r>
    </w:p>
    <w:p w:rsidR="00142F1A" w:rsidRDefault="00142F1A">
      <w:pPr>
        <w:spacing w:after="0"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Aquisição da casa de nº 13, na Rua Estados Unidos, onde deverão ser instaladas as sedes da Defesa Civil, da Guarda Municipal e Admini</w:t>
      </w:r>
      <w:r>
        <w:rPr>
          <w:rFonts w:ascii="Arial" w:hAnsi="Arial" w:cs="Arial"/>
          <w:sz w:val="24"/>
          <w:szCs w:val="24"/>
        </w:rPr>
        <w:t xml:space="preserve">stração – </w:t>
      </w:r>
      <w:r>
        <w:rPr>
          <w:rFonts w:ascii="Arial" w:hAnsi="Arial" w:cs="Arial"/>
          <w:b/>
          <w:sz w:val="24"/>
          <w:szCs w:val="24"/>
        </w:rPr>
        <w:t>(*item 6, acima).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numPr>
          <w:ilvl w:val="0"/>
          <w:numId w:val="2"/>
        </w:num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Aquisição do prédio de nº 171, na Rua Argentina, onde deverá ser instalada a sede administrativa da SAVIVER – </w:t>
      </w:r>
      <w:r>
        <w:rPr>
          <w:rFonts w:ascii="Arial" w:hAnsi="Arial" w:cs="Arial"/>
          <w:b/>
          <w:sz w:val="24"/>
          <w:szCs w:val="24"/>
        </w:rPr>
        <w:t>R$ 650.000,00</w:t>
      </w:r>
    </w:p>
    <w:p w:rsidR="00142F1A" w:rsidRDefault="00142F1A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numPr>
          <w:ilvl w:val="0"/>
          <w:numId w:val="2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Projeto, documentação, infraestrutura, saneamento básico e preparo da área para a implantação do P</w:t>
      </w:r>
      <w:r>
        <w:rPr>
          <w:rFonts w:ascii="Arial" w:hAnsi="Arial" w:cs="Arial"/>
          <w:sz w:val="24"/>
          <w:szCs w:val="24"/>
        </w:rPr>
        <w:t xml:space="preserve">arque Ecológico Vista Verde – </w:t>
      </w:r>
      <w:r>
        <w:rPr>
          <w:rFonts w:ascii="Arial" w:hAnsi="Arial" w:cs="Arial"/>
          <w:b/>
          <w:sz w:val="24"/>
          <w:szCs w:val="24"/>
        </w:rPr>
        <w:t>R$ 590.000,00</w:t>
      </w:r>
      <w:r>
        <w:rPr>
          <w:rFonts w:ascii="Arial" w:hAnsi="Arial" w:cs="Arial"/>
          <w:sz w:val="24"/>
          <w:szCs w:val="24"/>
        </w:rPr>
        <w:br/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  <w:t>11.1 QUANTO SERÁ ARRECADO EM PARCERIAS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(ANEXAR CARTAS DE APOIO).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R$ 1.500.000,00 (Hum milhão e quinhentos mil reais).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  <w:t>11.2 QUANTO NECESSITARÁ DA PETROBRAS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R$ 1.500.000,00 (Um milhão e quinhentos mil reais)</w:t>
      </w:r>
      <w:r>
        <w:rPr>
          <w:rFonts w:ascii="Arial" w:hAnsi="Arial" w:cs="Arial"/>
          <w:sz w:val="24"/>
          <w:szCs w:val="24"/>
        </w:rPr>
        <w:t>, correspondente a 50% do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 total necessário para a implantação do projeto. 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BA6CC9" w:rsidP="00BA6CC9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E777CD">
        <w:rPr>
          <w:rFonts w:ascii="Arial" w:hAnsi="Arial" w:cs="Arial"/>
          <w:b/>
          <w:sz w:val="24"/>
          <w:szCs w:val="24"/>
        </w:rPr>
        <w:t xml:space="preserve">12. PLANILHA FÍSICA FINANCEIRA </w:t>
      </w:r>
      <w:r>
        <w:rPr>
          <w:rFonts w:ascii="Arial" w:hAnsi="Arial" w:cs="Arial"/>
          <w:b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 Anexo (doc. 3)</w:t>
      </w:r>
    </w:p>
    <w:p w:rsidR="00BA6CC9" w:rsidRDefault="00BA6CC9" w:rsidP="00BA6CC9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BA6CC9" w:rsidRDefault="00BA6CC9" w:rsidP="00BA6CC9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037C36" w:rsidRDefault="00037C36" w:rsidP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037C36" w:rsidRDefault="00037C36" w:rsidP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037C36" w:rsidRDefault="00037C36" w:rsidP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BA6CC9" w:rsidRDefault="00BA6CC9" w:rsidP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IMAGENS ILUSTRATIVAS</w:t>
      </w:r>
    </w:p>
    <w:p w:rsidR="00142F1A" w:rsidRDefault="00E777CD">
      <w:pPr>
        <w:spacing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4E35938" wp14:editId="10E28254">
            <wp:extent cx="5467350" cy="4406353"/>
            <wp:effectExtent l="0" t="0" r="0" b="0"/>
            <wp:docPr id="18" name="Picture" descr="D:\Domingos Vicente Malhone\Minhas imagens\par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:\Domingos Vicente Malhone\Minhas imagens\parqu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80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CC9" w:rsidRDefault="00D23370" w:rsidP="00D23370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AE80D8" wp14:editId="2D91BE61">
            <wp:extent cx="2400300" cy="2019300"/>
            <wp:effectExtent l="0" t="0" r="0" b="0"/>
            <wp:docPr id="30" name="Imagem 30" descr="C:\Users\USER\Pictures\Parque 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arque Infanti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BBC140" wp14:editId="60F1B31A">
            <wp:extent cx="2971800" cy="2143125"/>
            <wp:effectExtent l="0" t="0" r="0" b="9525"/>
            <wp:docPr id="31" name="Imagem 31" descr="C:\Users\USER\Pictures\paisagem-parque-pa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aisagem-parque-paran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10" cy="21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CC9" w:rsidRDefault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BA6CC9" w:rsidRDefault="00BA6CC9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:rsidR="00D23370" w:rsidRDefault="00D23370">
      <w:pPr>
        <w:spacing w:line="360" w:lineRule="auto"/>
        <w:ind w:left="720"/>
        <w:jc w:val="center"/>
        <w:rPr>
          <w:sz w:val="28"/>
          <w:szCs w:val="28"/>
        </w:rPr>
      </w:pPr>
    </w:p>
    <w:p w:rsidR="00037C36" w:rsidRDefault="00037C36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>Fotos ilustrativas – Visão futura do PARQUE VISTA VERDE</w:t>
      </w:r>
      <w:r>
        <w:t xml:space="preserve">        </w:t>
      </w:r>
    </w:p>
    <w:p w:rsidR="00142F1A" w:rsidRDefault="00E777CD">
      <w:pPr>
        <w:pStyle w:val="Rodap"/>
        <w:ind w:left="-567" w:firstLine="567"/>
        <w:jc w:val="both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  </w:t>
      </w:r>
      <w:r w:rsidR="00BA6CC9">
        <w:rPr>
          <w:rFonts w:ascii="Arial" w:hAnsi="Arial" w:cs="Arial"/>
          <w:sz w:val="24"/>
          <w:szCs w:val="24"/>
          <w:lang w:eastAsia="pt-BR"/>
        </w:rPr>
        <w:t xml:space="preserve">         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833367" wp14:editId="5A57B342">
            <wp:extent cx="1665605" cy="2386330"/>
            <wp:effectExtent l="0" t="0" r="0" b="0"/>
            <wp:docPr id="19" name="Picture" descr="D:\Domingos Vicente Malhone\Minhas imagens\parque.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:\Domingos Vicente Malhone\Minhas imagens\parque.flor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184D7B2" wp14:editId="1053B703">
            <wp:extent cx="1622425" cy="2397760"/>
            <wp:effectExtent l="0" t="0" r="0" b="0"/>
            <wp:docPr id="20" name="Picture" descr="D:\Domingos Vicente Malhone\Minhas imagens\pequena cas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 descr="D:\Domingos Vicente Malhone\Minhas imagens\pequena cascat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A09E91" wp14:editId="0AF00E86">
            <wp:extent cx="1746250" cy="2397760"/>
            <wp:effectExtent l="0" t="0" r="0" b="0"/>
            <wp:docPr id="21" name="Picture" descr="D:\Domingos Vicente Malhone\Minhas imagens\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:\Domingos Vicente Malhone\Minhas imagens\flore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1A" w:rsidRDefault="00142F1A">
      <w:pPr>
        <w:sectPr w:rsidR="00142F1A" w:rsidSect="0034386C">
          <w:headerReference w:type="default" r:id="rId32"/>
          <w:footerReference w:type="default" r:id="rId33"/>
          <w:pgSz w:w="11906" w:h="16838"/>
          <w:pgMar w:top="2268" w:right="991" w:bottom="1417" w:left="1134" w:header="6" w:footer="708" w:gutter="0"/>
          <w:cols w:space="720"/>
          <w:formProt w:val="0"/>
          <w:docGrid w:linePitch="360" w:charSpace="4096"/>
        </w:sectPr>
      </w:pPr>
    </w:p>
    <w:p w:rsidR="00DB5B0C" w:rsidRDefault="00DB5B0C" w:rsidP="00DB5B0C">
      <w:pPr>
        <w:spacing w:line="360" w:lineRule="auto"/>
        <w:ind w:left="720" w:right="-4111"/>
        <w:rPr>
          <w:rFonts w:ascii="Arial" w:hAnsi="Arial" w:cs="Arial"/>
          <w:b/>
          <w:sz w:val="24"/>
          <w:szCs w:val="24"/>
        </w:rPr>
      </w:pPr>
    </w:p>
    <w:p w:rsidR="00142F1A" w:rsidRDefault="00BA6CC9" w:rsidP="00BA6CC9">
      <w:pPr>
        <w:spacing w:line="100" w:lineRule="atLeast"/>
        <w:ind w:right="-4111"/>
      </w:pPr>
      <w:r>
        <w:rPr>
          <w:sz w:val="28"/>
          <w:szCs w:val="28"/>
        </w:rPr>
        <w:t xml:space="preserve">                        </w:t>
      </w:r>
      <w:r w:rsidR="00E777CD">
        <w:rPr>
          <w:sz w:val="28"/>
          <w:szCs w:val="28"/>
        </w:rPr>
        <w:t xml:space="preserve">Fotos ilustrativas – Visão </w:t>
      </w:r>
      <w:r w:rsidR="00E777CD">
        <w:rPr>
          <w:sz w:val="28"/>
          <w:szCs w:val="28"/>
        </w:rPr>
        <w:t>futur</w:t>
      </w:r>
      <w:r w:rsidR="00037C36">
        <w:rPr>
          <w:sz w:val="28"/>
          <w:szCs w:val="28"/>
        </w:rPr>
        <w:t>a</w:t>
      </w:r>
      <w:r w:rsidR="00E777CD">
        <w:rPr>
          <w:sz w:val="28"/>
          <w:szCs w:val="28"/>
        </w:rPr>
        <w:t xml:space="preserve"> do PARQUE VISTA VERDE</w:t>
      </w:r>
      <w:r w:rsidR="00E777CD">
        <w:t xml:space="preserve">        </w:t>
      </w:r>
    </w:p>
    <w:p w:rsidR="00142F1A" w:rsidRDefault="00E777CD">
      <w:pPr>
        <w:spacing w:line="360" w:lineRule="auto"/>
        <w:ind w:left="720"/>
      </w:pPr>
      <w:r>
        <w:t xml:space="preserve">     </w:t>
      </w:r>
      <w:r>
        <w:rPr>
          <w:noProof/>
          <w:lang w:eastAsia="pt-BR"/>
        </w:rPr>
        <w:drawing>
          <wp:inline distT="0" distB="0" distL="0" distR="0">
            <wp:extent cx="5248275" cy="4143375"/>
            <wp:effectExtent l="0" t="0" r="0" b="0"/>
            <wp:docPr id="24" name="Picture" descr="http://2.bp.blogspot.com/_4pwfc7in-II/S9k7WMiO-pI/AAAAAAAABH0/cwOb4W1PtCg/s1600/Lisse+Tulpen+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http://2.bp.blogspot.com/_4pwfc7in-II/S9k7WMiO-pI/AAAAAAAABH0/cwOb4W1PtCg/s1600/Lisse+Tulpen+03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F1A" w:rsidRDefault="00142F1A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José dos Campos, 21 de maio de 2011.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b/>
          <w:sz w:val="20"/>
          <w:szCs w:val="20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Epaminondas de Paula Freitas Filho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da Diretoria Executiva – Saviver 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Domingos Vicente </w:t>
      </w:r>
      <w:r>
        <w:rPr>
          <w:rFonts w:ascii="Arial" w:hAnsi="Arial" w:cs="Arial"/>
          <w:b/>
          <w:sz w:val="24"/>
          <w:szCs w:val="24"/>
        </w:rPr>
        <w:t>Malhone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 do Conselho Deliberativo – Saviver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Manuel Francisco Zamorano Aguilar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do Conselho Fiscal – Saviver 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Nelson Borges</w:t>
      </w:r>
      <w:r w:rsidR="00DB5B0C">
        <w:rPr>
          <w:rFonts w:ascii="Arial" w:hAnsi="Arial" w:cs="Arial"/>
          <w:b/>
          <w:sz w:val="24"/>
          <w:szCs w:val="24"/>
        </w:rPr>
        <w:t xml:space="preserve"> Moreira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de Meio Ambiente – Saviver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Eng. Paulo Roberto Peneluppi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de Planejamento e Obras – Saviver 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</w:t>
      </w:r>
      <w:r>
        <w:rPr>
          <w:rFonts w:ascii="Arial" w:hAnsi="Arial" w:cs="Arial"/>
          <w:b/>
          <w:sz w:val="24"/>
          <w:szCs w:val="24"/>
        </w:rPr>
        <w:t>dolpho Carlos Bueno</w:t>
      </w:r>
    </w:p>
    <w:p w:rsidR="00142F1A" w:rsidRDefault="00E777CD">
      <w:pPr>
        <w:spacing w:after="0" w:line="100" w:lineRule="atLeas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Assessor Técnico Ambiental</w:t>
      </w:r>
    </w:p>
    <w:p w:rsidR="00142F1A" w:rsidRDefault="00E777CD">
      <w:pPr>
        <w:spacing w:after="0" w:line="100" w:lineRule="atLeas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G8 Assessoria Ambiental        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36"/>
          <w:szCs w:val="36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André Luiz Miragaia Mendes</w:t>
      </w:r>
    </w:p>
    <w:p w:rsidR="00142F1A" w:rsidRDefault="00E777CD">
      <w:pPr>
        <w:spacing w:after="0" w:line="100" w:lineRule="atLeas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Secretário de Meio Ambiente 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Prefeitura Municipal de São José dos Campos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Minoro Kobayashi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do Lions Clube – Leste / Vista Verde</w:t>
      </w:r>
    </w:p>
    <w:p w:rsidR="00142F1A" w:rsidRDefault="00142F1A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42F1A" w:rsidRDefault="00E777CD">
      <w:pPr>
        <w:spacing w:after="0" w:line="100" w:lineRule="atLeast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Alfredo de </w:t>
      </w:r>
      <w:r>
        <w:rPr>
          <w:rFonts w:ascii="Arial" w:hAnsi="Arial" w:cs="Arial"/>
          <w:b/>
          <w:sz w:val="24"/>
          <w:szCs w:val="24"/>
        </w:rPr>
        <w:t>Freitas Almeida</w:t>
      </w:r>
    </w:p>
    <w:p w:rsidR="00142F1A" w:rsidRDefault="00E777CD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Diretor-Presidente da URBAM</w:t>
      </w:r>
    </w:p>
    <w:p w:rsidR="00142F1A" w:rsidRDefault="00142F1A"/>
    <w:sectPr w:rsidR="00142F1A" w:rsidSect="00BA6CC9">
      <w:type w:val="continuous"/>
      <w:pgSz w:w="11906" w:h="16838"/>
      <w:pgMar w:top="2268" w:right="991" w:bottom="1417" w:left="1134" w:header="6" w:footer="708" w:gutter="0"/>
      <w:cols w:sep="1" w:space="141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7CD" w:rsidRDefault="00E777CD">
      <w:pPr>
        <w:spacing w:after="0" w:line="240" w:lineRule="auto"/>
      </w:pPr>
      <w:r>
        <w:separator/>
      </w:r>
    </w:p>
  </w:endnote>
  <w:endnote w:type="continuationSeparator" w:id="0">
    <w:p w:rsidR="00E777CD" w:rsidRDefault="00E7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20"/>
        <w:szCs w:val="20"/>
      </w:rPr>
      <w:id w:val="-1234775141"/>
      <w:docPartObj>
        <w:docPartGallery w:val="Page Numbers (Bottom of Page)"/>
        <w:docPartUnique/>
      </w:docPartObj>
    </w:sdtPr>
    <w:sdtContent>
      <w:p w:rsidR="00142F1A" w:rsidRDefault="007E43D6">
        <w:pPr>
          <w:pStyle w:val="Rodap"/>
          <w:ind w:left="-567" w:firstLine="567"/>
          <w:jc w:val="both"/>
          <w:rPr>
            <w:rFonts w:ascii="Arial" w:hAnsi="Arial" w:cs="Arial"/>
            <w:sz w:val="20"/>
            <w:szCs w:val="20"/>
          </w:rPr>
        </w:pPr>
        <w:r w:rsidRPr="007E43D6">
          <w:rPr>
            <w:rFonts w:ascii="Arial" w:hAnsi="Arial" w:cs="Arial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98FC28B" wp14:editId="3B27124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1270" t="0" r="6350" b="2540"/>
                  <wp:wrapNone/>
                  <wp:docPr id="654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43D6" w:rsidRDefault="007E43D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</w:rPr>
                                <w:fldChar w:fldCharType="separate"/>
                              </w:r>
                              <w:r w:rsidR="00F613A1" w:rsidRPr="00F613A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Forma 13" o:spid="_x0000_s1030" type="#_x0000_t5" style="position:absolute;left:0;text-align:left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" adj="21600" fillcolor="#d2eaf1" stroked="f">
                  <v:textbox>
                    <w:txbxContent>
                      <w:p w:rsidR="007E43D6" w:rsidRDefault="007E43D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theme="minorBid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</w:rPr>
                          <w:fldChar w:fldCharType="separate"/>
                        </w:r>
                        <w:r w:rsidR="00F613A1" w:rsidRPr="00F613A1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7CD" w:rsidRDefault="00E777CD">
      <w:pPr>
        <w:spacing w:after="0" w:line="240" w:lineRule="auto"/>
      </w:pPr>
      <w:r>
        <w:separator/>
      </w:r>
    </w:p>
  </w:footnote>
  <w:footnote w:type="continuationSeparator" w:id="0">
    <w:p w:rsidR="00E777CD" w:rsidRDefault="00E77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F1A" w:rsidRDefault="00142F1A">
    <w:pPr>
      <w:pStyle w:val="Cabealho"/>
    </w:pPr>
  </w:p>
  <w:p w:rsidR="00142F1A" w:rsidRDefault="00E777CD">
    <w:pPr>
      <w:pStyle w:val="Cabealho"/>
    </w:pPr>
    <w:r>
      <w:rPr>
        <w:noProof/>
        <w:lang w:eastAsia="pt-BR"/>
      </w:rPr>
      <w:drawing>
        <wp:anchor distT="0" distB="0" distL="0" distR="0" simplePos="0" relativeHeight="19" behindDoc="1" locked="0" layoutInCell="1" allowOverlap="1" wp14:anchorId="22E2A52A" wp14:editId="6BE70AA1">
          <wp:simplePos x="0" y="0"/>
          <wp:positionH relativeFrom="column">
            <wp:posOffset>1032510</wp:posOffset>
          </wp:positionH>
          <wp:positionV relativeFrom="paragraph">
            <wp:posOffset>6350</wp:posOffset>
          </wp:positionV>
          <wp:extent cx="4791075" cy="1171575"/>
          <wp:effectExtent l="0" t="0" r="9525" b="9525"/>
          <wp:wrapNone/>
          <wp:docPr id="2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10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142F1A" w:rsidRDefault="00142F1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690B"/>
    <w:multiLevelType w:val="multilevel"/>
    <w:tmpl w:val="36D26066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357F1"/>
    <w:multiLevelType w:val="multilevel"/>
    <w:tmpl w:val="EF505908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4B0B0D"/>
    <w:multiLevelType w:val="multilevel"/>
    <w:tmpl w:val="52F864A6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D5BC1"/>
    <w:multiLevelType w:val="multilevel"/>
    <w:tmpl w:val="A374029C"/>
    <w:lvl w:ilvl="0">
      <w:start w:val="1"/>
      <w:numFmt w:val="decimal"/>
      <w:lvlText w:val="%1."/>
      <w:lvlJc w:val="left"/>
      <w:pPr>
        <w:ind w:left="786" w:hanging="360"/>
      </w:pPr>
      <w:rPr>
        <w:b/>
        <w:color w:val="00000A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F9E6116"/>
    <w:multiLevelType w:val="multilevel"/>
    <w:tmpl w:val="C1544C7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A164E"/>
    <w:multiLevelType w:val="multilevel"/>
    <w:tmpl w:val="CE845A00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4C7F6BFB"/>
    <w:multiLevelType w:val="multilevel"/>
    <w:tmpl w:val="AA2A9720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96A7274"/>
    <w:multiLevelType w:val="multilevel"/>
    <w:tmpl w:val="2FA8B35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D48350B"/>
    <w:multiLevelType w:val="multilevel"/>
    <w:tmpl w:val="385EE0D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F1A"/>
    <w:rsid w:val="00037C36"/>
    <w:rsid w:val="00142F1A"/>
    <w:rsid w:val="0034386C"/>
    <w:rsid w:val="004A1366"/>
    <w:rsid w:val="00531B73"/>
    <w:rsid w:val="005C0876"/>
    <w:rsid w:val="007E43D6"/>
    <w:rsid w:val="00823420"/>
    <w:rsid w:val="009135DC"/>
    <w:rsid w:val="00BA6CC9"/>
    <w:rsid w:val="00D23370"/>
    <w:rsid w:val="00DB5B0C"/>
    <w:rsid w:val="00E239EA"/>
    <w:rsid w:val="00E777CD"/>
    <w:rsid w:val="00EC52D7"/>
    <w:rsid w:val="00F21F75"/>
    <w:rsid w:val="00F6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Calibri" w:eastAsia="Calibri" w:hAnsi="Calibri" w:cs="Times New Roman"/>
      <w:lang w:eastAsia="en-US"/>
    </w:rPr>
  </w:style>
  <w:style w:type="paragraph" w:styleId="Ttulo1">
    <w:name w:val="heading 1"/>
    <w:basedOn w:val="Normal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character" w:customStyle="1" w:styleId="Ttulo1Char">
    <w:name w:val="Título 1 Char"/>
    <w:basedOn w:val="Fontepargpadro"/>
    <w:rPr>
      <w:rFonts w:ascii="Cambria" w:hAnsi="Cambria"/>
      <w:b/>
      <w:bCs/>
      <w:color w:val="365F91"/>
      <w:sz w:val="28"/>
      <w:szCs w:val="28"/>
    </w:rPr>
  </w:style>
  <w:style w:type="character" w:customStyle="1" w:styleId="ListLabel1">
    <w:name w:val="ListLabel 1"/>
    <w:rPr>
      <w:b/>
      <w:color w:val="00000A"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Contedodoquadro">
    <w:name w:val="Conteúdo do quadro"/>
    <w:basedOn w:val="Normal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rFonts w:ascii="Calibri" w:eastAsia="Calibri" w:hAnsi="Calibri" w:cs="Times New Roman"/>
      <w:lang w:eastAsia="en-US"/>
    </w:rPr>
  </w:style>
  <w:style w:type="paragraph" w:styleId="Ttulo1">
    <w:name w:val="heading 1"/>
    <w:basedOn w:val="Normal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customStyle="1" w:styleId="TextodebaloChar">
    <w:name w:val="Texto de balão Char"/>
    <w:basedOn w:val="Fontepargpadro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rPr>
      <w:color w:val="0000FF"/>
      <w:u w:val="single"/>
    </w:rPr>
  </w:style>
  <w:style w:type="character" w:customStyle="1" w:styleId="Ttulo1Char">
    <w:name w:val="Título 1 Char"/>
    <w:basedOn w:val="Fontepargpadro"/>
    <w:rPr>
      <w:rFonts w:ascii="Cambria" w:hAnsi="Cambria"/>
      <w:b/>
      <w:bCs/>
      <w:color w:val="365F91"/>
      <w:sz w:val="28"/>
      <w:szCs w:val="28"/>
    </w:rPr>
  </w:style>
  <w:style w:type="character" w:customStyle="1" w:styleId="ListLabel1">
    <w:name w:val="ListLabel 1"/>
    <w:rPr>
      <w:b/>
      <w:color w:val="00000A"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sz w:val="20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100" w:lineRule="atLeast"/>
    </w:pPr>
  </w:style>
  <w:style w:type="paragraph" w:styleId="Textodebalo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NormalWeb">
    <w:name w:val="Normal (Web)"/>
    <w:basedOn w:val="Normal"/>
    <w:rPr>
      <w:rFonts w:ascii="Times New Roman" w:hAnsi="Times New Roman"/>
      <w:sz w:val="24"/>
      <w:szCs w:val="24"/>
    </w:rPr>
  </w:style>
  <w:style w:type="paragraph" w:customStyle="1" w:styleId="Contedodoquadro">
    <w:name w:val="Conteúdo do quadro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5EEF8-8A87-428F-9B2C-B14159E4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21</Pages>
  <Words>1790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2011-05-11T00:15:00Z</cp:lastPrinted>
  <dcterms:created xsi:type="dcterms:W3CDTF">2016-10-04T19:23:00Z</dcterms:created>
  <dcterms:modified xsi:type="dcterms:W3CDTF">2016-10-04T21:14:00Z</dcterms:modified>
</cp:coreProperties>
</file>